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0331" w14:textId="77777777" w:rsidR="00C471CD" w:rsidRPr="000624B9" w:rsidRDefault="00C471CD" w:rsidP="002A75D2">
      <w:pPr>
        <w:jc w:val="center"/>
        <w:rPr>
          <w:rFonts w:ascii="Times New Roman" w:eastAsia="標楷體" w:hAnsi="Times New Roman" w:cs="Times New Roman"/>
          <w:b/>
          <w:bCs/>
          <w:color w:val="2F5496" w:themeColor="accent1" w:themeShade="BF"/>
          <w:sz w:val="52"/>
          <w:szCs w:val="48"/>
          <w:shd w:val="clear" w:color="auto" w:fill="FFFFFF" w:themeFill="background1"/>
        </w:rPr>
      </w:pPr>
    </w:p>
    <w:p w14:paraId="3AC39BD6" w14:textId="77777777" w:rsidR="000D127D" w:rsidRDefault="00A74542" w:rsidP="002A75D2">
      <w:pPr>
        <w:jc w:val="center"/>
        <w:rPr>
          <w:rFonts w:ascii="Times New Roman" w:eastAsia="標楷體" w:hAnsi="Times New Roman" w:cs="Times New Roman"/>
          <w:b/>
          <w:bCs/>
          <w:color w:val="2F5496" w:themeColor="accent1" w:themeShade="BF"/>
          <w:sz w:val="52"/>
          <w:szCs w:val="48"/>
          <w:shd w:val="clear" w:color="auto" w:fill="FFFFFF" w:themeFill="background1"/>
        </w:rPr>
      </w:pPr>
      <w:r w:rsidRPr="000624B9">
        <w:rPr>
          <w:rFonts w:ascii="Times New Roman" w:eastAsia="標楷體" w:hAnsi="Times New Roman" w:cs="Times New Roman"/>
          <w:b/>
          <w:bCs/>
          <w:color w:val="2F5496" w:themeColor="accent1" w:themeShade="BF"/>
          <w:sz w:val="52"/>
          <w:szCs w:val="48"/>
          <w:shd w:val="clear" w:color="auto" w:fill="FFFFFF" w:themeFill="background1"/>
        </w:rPr>
        <w:t xml:space="preserve">IAMSTEM 2021 </w:t>
      </w:r>
    </w:p>
    <w:p w14:paraId="2A47BDDE" w14:textId="00363609" w:rsidR="00A74542" w:rsidRPr="000624B9" w:rsidRDefault="00A74542" w:rsidP="002A75D2">
      <w:pPr>
        <w:jc w:val="center"/>
        <w:rPr>
          <w:rFonts w:ascii="Times New Roman" w:eastAsia="標楷體" w:hAnsi="Times New Roman" w:cs="Times New Roman"/>
          <w:b/>
          <w:bCs/>
          <w:color w:val="2F5496" w:themeColor="accent1" w:themeShade="BF"/>
          <w:sz w:val="52"/>
          <w:szCs w:val="48"/>
          <w:shd w:val="clear" w:color="auto" w:fill="FFFFFF" w:themeFill="background1"/>
        </w:rPr>
      </w:pPr>
      <w:bookmarkStart w:id="0" w:name="_GoBack"/>
      <w:bookmarkEnd w:id="0"/>
      <w:r w:rsidRPr="000624B9">
        <w:rPr>
          <w:rFonts w:ascii="Times New Roman" w:eastAsia="標楷體" w:hAnsi="Times New Roman" w:cs="Times New Roman"/>
          <w:b/>
          <w:bCs/>
          <w:color w:val="2F5496" w:themeColor="accent1" w:themeShade="BF"/>
          <w:sz w:val="52"/>
          <w:szCs w:val="48"/>
          <w:shd w:val="clear" w:color="auto" w:fill="FFFFFF" w:themeFill="background1"/>
        </w:rPr>
        <w:t>Call for paper</w:t>
      </w:r>
    </w:p>
    <w:p w14:paraId="46140B9B" w14:textId="1C114B7A" w:rsidR="00A74542" w:rsidRPr="000624B9" w:rsidRDefault="00A74542" w:rsidP="002A75D2">
      <w:pPr>
        <w:jc w:val="center"/>
        <w:rPr>
          <w:rFonts w:ascii="Times New Roman" w:eastAsia="標楷體" w:hAnsi="Times New Roman" w:cs="Times New Roman"/>
          <w:b/>
          <w:bCs/>
          <w:color w:val="2F5496" w:themeColor="accent1" w:themeShade="BF"/>
          <w:sz w:val="40"/>
          <w:szCs w:val="48"/>
          <w:shd w:val="clear" w:color="auto" w:fill="FFFFFF" w:themeFill="background1"/>
        </w:rPr>
      </w:pPr>
      <w:r w:rsidRPr="000624B9">
        <w:rPr>
          <w:rFonts w:ascii="Times New Roman" w:eastAsia="標楷體" w:hAnsi="Times New Roman" w:cs="Times New Roman"/>
          <w:b/>
          <w:bCs/>
          <w:color w:val="2F5496" w:themeColor="accent1" w:themeShade="BF"/>
          <w:sz w:val="40"/>
          <w:szCs w:val="48"/>
          <w:shd w:val="clear" w:color="auto" w:fill="FFFFFF" w:themeFill="background1"/>
        </w:rPr>
        <w:t>(with full papers recommendations for SCI,</w:t>
      </w:r>
      <w:r w:rsidR="00377D9D" w:rsidRPr="000624B9">
        <w:rPr>
          <w:rFonts w:ascii="Times New Roman" w:eastAsia="標楷體" w:hAnsi="Times New Roman" w:cs="Times New Roman"/>
          <w:b/>
          <w:bCs/>
          <w:color w:val="2F5496" w:themeColor="accent1" w:themeShade="BF"/>
          <w:sz w:val="40"/>
          <w:szCs w:val="48"/>
          <w:shd w:val="clear" w:color="auto" w:fill="FFFFFF" w:themeFill="background1"/>
        </w:rPr>
        <w:t xml:space="preserve"> </w:t>
      </w:r>
      <w:r w:rsidRPr="000624B9">
        <w:rPr>
          <w:rFonts w:ascii="Times New Roman" w:eastAsia="標楷體" w:hAnsi="Times New Roman" w:cs="Times New Roman"/>
          <w:b/>
          <w:bCs/>
          <w:color w:val="2F5496" w:themeColor="accent1" w:themeShade="BF"/>
          <w:sz w:val="40"/>
          <w:szCs w:val="48"/>
          <w:shd w:val="clear" w:color="auto" w:fill="FFFFFF" w:themeFill="background1"/>
        </w:rPr>
        <w:t>SSCI, Scopus journals submission)</w:t>
      </w:r>
    </w:p>
    <w:p w14:paraId="57551DBF" w14:textId="77777777" w:rsidR="00A74542" w:rsidRPr="000624B9" w:rsidRDefault="00A74542" w:rsidP="002A75D2">
      <w:pPr>
        <w:jc w:val="center"/>
        <w:rPr>
          <w:rFonts w:ascii="Times New Roman" w:eastAsia="標楷體" w:hAnsi="Times New Roman" w:cs="Times New Roman"/>
          <w:b/>
          <w:bCs/>
          <w:color w:val="2F5496" w:themeColor="accent1" w:themeShade="BF"/>
          <w:sz w:val="48"/>
          <w:szCs w:val="48"/>
          <w:shd w:val="clear" w:color="auto" w:fill="FFFFFF" w:themeFill="background1"/>
        </w:rPr>
      </w:pPr>
    </w:p>
    <w:p w14:paraId="4A0BA292" w14:textId="77777777" w:rsidR="002A75D2" w:rsidRPr="000624B9" w:rsidRDefault="002A75D2" w:rsidP="002A75D2">
      <w:pPr>
        <w:widowControl/>
        <w:spacing w:line="330" w:lineRule="atLeast"/>
        <w:jc w:val="center"/>
        <w:rPr>
          <w:rFonts w:ascii="Times New Roman" w:eastAsia="標楷體" w:hAnsi="Times New Roman" w:cs="Times New Roman"/>
          <w:kern w:val="0"/>
          <w:szCs w:val="24"/>
        </w:rPr>
      </w:pPr>
      <w:r w:rsidRPr="000624B9">
        <w:rPr>
          <w:rFonts w:ascii="Times New Roman" w:eastAsia="標楷體" w:hAnsi="Times New Roman" w:cs="Times New Roman"/>
          <w:kern w:val="0"/>
          <w:szCs w:val="24"/>
        </w:rPr>
        <w:t>URL: </w:t>
      </w:r>
      <w:hyperlink r:id="rId6" w:history="1">
        <w:r w:rsidRPr="000624B9">
          <w:rPr>
            <w:rFonts w:ascii="Times New Roman" w:eastAsia="標楷體" w:hAnsi="Times New Roman" w:cs="Times New Roman"/>
            <w:color w:val="0000FF"/>
            <w:kern w:val="0"/>
            <w:szCs w:val="24"/>
            <w:u w:val="single"/>
          </w:rPr>
          <w:t>http://2021.iamstem.net/</w:t>
        </w:r>
      </w:hyperlink>
      <w:r w:rsidRPr="000624B9">
        <w:rPr>
          <w:rFonts w:ascii="Times New Roman" w:eastAsia="標楷體" w:hAnsi="Times New Roman" w:cs="Times New Roman"/>
          <w:kern w:val="0"/>
          <w:szCs w:val="24"/>
        </w:rPr>
        <w:br/>
        <w:t>Email: </w:t>
      </w:r>
      <w:hyperlink r:id="rId7" w:history="1">
        <w:r w:rsidRPr="000624B9">
          <w:rPr>
            <w:rFonts w:ascii="Times New Roman" w:eastAsia="標楷體" w:hAnsi="Times New Roman" w:cs="Times New Roman"/>
            <w:color w:val="0000FF"/>
            <w:kern w:val="0"/>
            <w:szCs w:val="24"/>
            <w:u w:val="single"/>
          </w:rPr>
          <w:t>iamstem.office@gmail.com  </w:t>
        </w:r>
      </w:hyperlink>
      <w:r w:rsidRPr="000624B9">
        <w:rPr>
          <w:rFonts w:ascii="Times New Roman" w:eastAsia="標楷體" w:hAnsi="Times New Roman" w:cs="Times New Roman"/>
          <w:kern w:val="0"/>
          <w:szCs w:val="24"/>
        </w:rPr>
        <w:br/>
        <w:t>August 12 - 14, 2021</w:t>
      </w:r>
      <w:r w:rsidRPr="000624B9">
        <w:rPr>
          <w:rFonts w:ascii="Times New Roman" w:eastAsia="標楷體" w:hAnsi="Times New Roman" w:cs="Times New Roman"/>
          <w:kern w:val="0"/>
          <w:szCs w:val="24"/>
        </w:rPr>
        <w:br/>
        <w:t>Taipei / Taiwan </w:t>
      </w:r>
      <w:r w:rsidRPr="000624B9">
        <w:rPr>
          <w:rFonts w:ascii="Times New Roman" w:eastAsia="標楷體" w:hAnsi="Times New Roman" w:cs="Times New Roman"/>
          <w:kern w:val="0"/>
          <w:szCs w:val="24"/>
        </w:rPr>
        <w:br/>
        <w:t>National Taiwan Normal University Science Education Center, Taiwan</w:t>
      </w:r>
      <w:r w:rsidRPr="000624B9">
        <w:rPr>
          <w:rFonts w:ascii="Times New Roman" w:eastAsia="標楷體" w:hAnsi="Times New Roman" w:cs="Times New Roman"/>
          <w:kern w:val="0"/>
          <w:szCs w:val="24"/>
        </w:rPr>
        <w:br/>
      </w:r>
      <w:r w:rsidRPr="000624B9">
        <w:rPr>
          <w:rFonts w:ascii="Times New Roman" w:eastAsia="標楷體" w:hAnsi="Times New Roman" w:cs="Times New Roman"/>
          <w:kern w:val="0"/>
          <w:szCs w:val="24"/>
        </w:rPr>
        <w:br/>
      </w:r>
      <w:r w:rsidRPr="000624B9">
        <w:rPr>
          <w:rFonts w:ascii="Times New Roman" w:eastAsia="標楷體" w:hAnsi="Times New Roman" w:cs="Times New Roman"/>
          <w:b/>
          <w:bCs/>
          <w:color w:val="0000FF"/>
          <w:kern w:val="0"/>
          <w:sz w:val="33"/>
          <w:szCs w:val="33"/>
        </w:rPr>
        <w:t> Theme:</w:t>
      </w:r>
      <w:r w:rsidRPr="000624B9">
        <w:rPr>
          <w:rFonts w:ascii="Times New Roman" w:eastAsia="標楷體" w:hAnsi="Times New Roman" w:cs="Times New Roman"/>
          <w:b/>
          <w:bCs/>
          <w:color w:val="0000FF"/>
          <w:kern w:val="0"/>
          <w:sz w:val="33"/>
          <w:szCs w:val="33"/>
        </w:rPr>
        <w:br/>
        <w:t>STEM Literacy for New Asia</w:t>
      </w:r>
    </w:p>
    <w:p w14:paraId="3B68957A" w14:textId="39BAD28D" w:rsidR="002A75D2" w:rsidRPr="000624B9" w:rsidRDefault="002A75D2" w:rsidP="002A75D2">
      <w:pPr>
        <w:widowControl/>
        <w:spacing w:after="240" w:line="330" w:lineRule="atLeast"/>
        <w:jc w:val="both"/>
        <w:rPr>
          <w:rFonts w:ascii="Times New Roman" w:eastAsia="標楷體" w:hAnsi="Times New Roman" w:cs="Times New Roman"/>
          <w:kern w:val="0"/>
          <w:szCs w:val="24"/>
        </w:rPr>
      </w:pPr>
      <w:r w:rsidRPr="000624B9">
        <w:rPr>
          <w:rFonts w:ascii="Times New Roman" w:eastAsia="標楷體" w:hAnsi="Times New Roman" w:cs="Times New Roman"/>
          <w:kern w:val="0"/>
          <w:szCs w:val="24"/>
        </w:rPr>
        <w:br/>
        <w:t>“STEM Literacy for New Asia” is the 4th International Annual Meeting theme on STEM education (IAMSTEM 2021). “Science, Technology, Engineering, and Mathematics (STEM).” Interdisciplinary, integrated education has become an international trend all over the world. Strengthening students’ STEM literacy, interest in STEM, practical knowledge and experience of STEM, and STEM innovative ability through new STEM courses, and encouraging students to invest in science and technology-related careers is an important way to be competitive in New Asia.</w:t>
      </w:r>
      <w:r w:rsidRPr="000624B9">
        <w:rPr>
          <w:rFonts w:ascii="Times New Roman" w:eastAsia="標楷體" w:hAnsi="Times New Roman" w:cs="Times New Roman"/>
          <w:kern w:val="0"/>
          <w:szCs w:val="24"/>
        </w:rPr>
        <w:br/>
      </w:r>
      <w:r w:rsidRPr="000624B9">
        <w:rPr>
          <w:rFonts w:ascii="Times New Roman" w:eastAsia="標楷體" w:hAnsi="Times New Roman" w:cs="Times New Roman"/>
          <w:kern w:val="0"/>
          <w:szCs w:val="24"/>
        </w:rPr>
        <w:br/>
        <w:t>Developing and implementing suitable assessment methods and techniques in STEM education is an important and growing issue. By collecting and analyzing students’ learning behavior in STEM courses, teachers and policymakers can appropriately modify STEM teaching objectives, content, and activities. Students can also correct their learning mistakes and increase learning motivation and learning achievements. However, the development of STEM courses in Asian countries is still in its infancy. The existing relevant practical research is also quite limited. As a result, this conference will focus on STEM curriculum development, teaching, assessment, and other related topics to jointly communicate and stimulate innovative ideas for academic research.</w:t>
      </w:r>
      <w:r w:rsidRPr="000624B9">
        <w:rPr>
          <w:rFonts w:ascii="Times New Roman" w:eastAsia="標楷體" w:hAnsi="Times New Roman" w:cs="Times New Roman"/>
          <w:kern w:val="0"/>
          <w:szCs w:val="24"/>
        </w:rPr>
        <w:br/>
        <w:t> </w:t>
      </w:r>
      <w:r w:rsidRPr="000624B9">
        <w:rPr>
          <w:rFonts w:ascii="Times New Roman" w:eastAsia="標楷體" w:hAnsi="Times New Roman" w:cs="Times New Roman"/>
          <w:kern w:val="0"/>
          <w:szCs w:val="24"/>
        </w:rPr>
        <w:br/>
        <w:t xml:space="preserve">This conference is jointly hosted by, National Taiwan Normal University Science Education Center, Taiwan, the Mindanao State University–Iligan Institute of Technology, Philippines, Science Education Association of Thailand (SEAT), ASEAN Research Network for STEM education (ARN-STEM), Thailand Office of </w:t>
      </w:r>
      <w:r w:rsidRPr="000624B9">
        <w:rPr>
          <w:rFonts w:ascii="Times New Roman" w:eastAsia="標楷體" w:hAnsi="Times New Roman" w:cs="Times New Roman"/>
          <w:kern w:val="0"/>
          <w:szCs w:val="24"/>
        </w:rPr>
        <w:lastRenderedPageBreak/>
        <w:t xml:space="preserve">Basic Education Commission (OBEC), </w:t>
      </w:r>
      <w:proofErr w:type="spellStart"/>
      <w:r w:rsidRPr="000624B9">
        <w:rPr>
          <w:rFonts w:ascii="Times New Roman" w:eastAsia="標楷體" w:hAnsi="Times New Roman" w:cs="Times New Roman"/>
          <w:kern w:val="0"/>
          <w:szCs w:val="24"/>
        </w:rPr>
        <w:t>Khon</w:t>
      </w:r>
      <w:proofErr w:type="spellEnd"/>
      <w:r w:rsidRPr="000624B9">
        <w:rPr>
          <w:rFonts w:ascii="Times New Roman" w:eastAsia="標楷體" w:hAnsi="Times New Roman" w:cs="Times New Roman"/>
          <w:kern w:val="0"/>
          <w:szCs w:val="24"/>
        </w:rPr>
        <w:t xml:space="preserve"> </w:t>
      </w:r>
      <w:proofErr w:type="spellStart"/>
      <w:r w:rsidRPr="000624B9">
        <w:rPr>
          <w:rFonts w:ascii="Times New Roman" w:eastAsia="標楷體" w:hAnsi="Times New Roman" w:cs="Times New Roman"/>
          <w:kern w:val="0"/>
          <w:szCs w:val="24"/>
        </w:rPr>
        <w:t>Kaen</w:t>
      </w:r>
      <w:proofErr w:type="spellEnd"/>
      <w:r w:rsidRPr="000624B9">
        <w:rPr>
          <w:rFonts w:ascii="Times New Roman" w:eastAsia="標楷體" w:hAnsi="Times New Roman" w:cs="Times New Roman"/>
          <w:kern w:val="0"/>
          <w:szCs w:val="24"/>
        </w:rPr>
        <w:t xml:space="preserve"> University, Rajabhat </w:t>
      </w:r>
      <w:proofErr w:type="spellStart"/>
      <w:r w:rsidRPr="000624B9">
        <w:rPr>
          <w:rFonts w:ascii="Times New Roman" w:eastAsia="標楷體" w:hAnsi="Times New Roman" w:cs="Times New Roman"/>
          <w:kern w:val="0"/>
          <w:szCs w:val="24"/>
        </w:rPr>
        <w:t>Yala</w:t>
      </w:r>
      <w:proofErr w:type="spellEnd"/>
      <w:r w:rsidRPr="000624B9">
        <w:rPr>
          <w:rFonts w:ascii="Times New Roman" w:eastAsia="標楷體" w:hAnsi="Times New Roman" w:cs="Times New Roman"/>
          <w:kern w:val="0"/>
          <w:szCs w:val="24"/>
        </w:rPr>
        <w:t xml:space="preserve"> University, Thailand; </w:t>
      </w:r>
      <w:proofErr w:type="spellStart"/>
      <w:r w:rsidRPr="000624B9">
        <w:rPr>
          <w:rFonts w:ascii="Times New Roman" w:eastAsia="標楷體" w:hAnsi="Times New Roman" w:cs="Times New Roman"/>
          <w:kern w:val="0"/>
          <w:szCs w:val="24"/>
        </w:rPr>
        <w:t>Universiti</w:t>
      </w:r>
      <w:proofErr w:type="spellEnd"/>
      <w:r w:rsidRPr="000624B9">
        <w:rPr>
          <w:rFonts w:ascii="Times New Roman" w:eastAsia="標楷體" w:hAnsi="Times New Roman" w:cs="Times New Roman"/>
          <w:kern w:val="0"/>
          <w:szCs w:val="24"/>
        </w:rPr>
        <w:t xml:space="preserve"> </w:t>
      </w:r>
      <w:proofErr w:type="spellStart"/>
      <w:r w:rsidRPr="000624B9">
        <w:rPr>
          <w:rFonts w:ascii="Times New Roman" w:eastAsia="標楷體" w:hAnsi="Times New Roman" w:cs="Times New Roman"/>
          <w:kern w:val="0"/>
          <w:szCs w:val="24"/>
        </w:rPr>
        <w:t>Kebangsaan</w:t>
      </w:r>
      <w:proofErr w:type="spellEnd"/>
      <w:r w:rsidRPr="000624B9">
        <w:rPr>
          <w:rFonts w:ascii="Times New Roman" w:eastAsia="標楷體" w:hAnsi="Times New Roman" w:cs="Times New Roman"/>
          <w:kern w:val="0"/>
          <w:szCs w:val="24"/>
        </w:rPr>
        <w:t xml:space="preserve"> Malaysia, </w:t>
      </w:r>
      <w:proofErr w:type="spellStart"/>
      <w:r w:rsidRPr="000624B9">
        <w:rPr>
          <w:rFonts w:ascii="Times New Roman" w:eastAsia="標楷體" w:hAnsi="Times New Roman" w:cs="Times New Roman"/>
          <w:kern w:val="0"/>
          <w:szCs w:val="24"/>
        </w:rPr>
        <w:t>Sekolah</w:t>
      </w:r>
      <w:proofErr w:type="spellEnd"/>
      <w:r w:rsidRPr="000624B9">
        <w:rPr>
          <w:rFonts w:ascii="Times New Roman" w:eastAsia="標楷體" w:hAnsi="Times New Roman" w:cs="Times New Roman"/>
          <w:kern w:val="0"/>
          <w:szCs w:val="24"/>
        </w:rPr>
        <w:t xml:space="preserve"> Tinggi Agama Islam Negeri (STAIN) </w:t>
      </w:r>
      <w:proofErr w:type="spellStart"/>
      <w:r w:rsidRPr="000624B9">
        <w:rPr>
          <w:rFonts w:ascii="Times New Roman" w:eastAsia="標楷體" w:hAnsi="Times New Roman" w:cs="Times New Roman"/>
          <w:kern w:val="0"/>
          <w:szCs w:val="24"/>
        </w:rPr>
        <w:t>Sorong</w:t>
      </w:r>
      <w:proofErr w:type="spellEnd"/>
      <w:r w:rsidRPr="000624B9">
        <w:rPr>
          <w:rFonts w:ascii="Times New Roman" w:eastAsia="標楷體" w:hAnsi="Times New Roman" w:cs="Times New Roman"/>
          <w:kern w:val="0"/>
          <w:szCs w:val="24"/>
        </w:rPr>
        <w:t xml:space="preserve">, State University of Malang, </w:t>
      </w:r>
      <w:proofErr w:type="spellStart"/>
      <w:r w:rsidRPr="000624B9">
        <w:rPr>
          <w:rFonts w:ascii="Times New Roman" w:eastAsia="標楷體" w:hAnsi="Times New Roman" w:cs="Times New Roman"/>
          <w:kern w:val="0"/>
          <w:szCs w:val="24"/>
        </w:rPr>
        <w:t>Galuh</w:t>
      </w:r>
      <w:proofErr w:type="spellEnd"/>
      <w:r w:rsidRPr="000624B9">
        <w:rPr>
          <w:rFonts w:ascii="Times New Roman" w:eastAsia="標楷體" w:hAnsi="Times New Roman" w:cs="Times New Roman"/>
          <w:kern w:val="0"/>
          <w:szCs w:val="24"/>
        </w:rPr>
        <w:t xml:space="preserve"> University, Indonesia; Thai Nguyen University of Education, Vietnam; and Alliance for Improving Scientific Literacy (AISL).</w:t>
      </w:r>
      <w:r w:rsidRPr="000624B9">
        <w:rPr>
          <w:rFonts w:ascii="Times New Roman" w:eastAsia="標楷體" w:hAnsi="Times New Roman" w:cs="Times New Roman"/>
          <w:kern w:val="0"/>
          <w:szCs w:val="24"/>
        </w:rPr>
        <w:br/>
        <w:t> </w:t>
      </w:r>
      <w:r w:rsidRPr="000624B9">
        <w:rPr>
          <w:rFonts w:ascii="Times New Roman" w:eastAsia="標楷體" w:hAnsi="Times New Roman" w:cs="Times New Roman"/>
          <w:kern w:val="0"/>
          <w:szCs w:val="24"/>
        </w:rPr>
        <w:br/>
      </w:r>
      <w:r w:rsidRPr="000624B9">
        <w:rPr>
          <w:rFonts w:ascii="Times New Roman" w:eastAsia="標楷體" w:hAnsi="Times New Roman" w:cs="Times New Roman"/>
          <w:b/>
          <w:bCs/>
          <w:kern w:val="0"/>
          <w:szCs w:val="24"/>
        </w:rPr>
        <w:t xml:space="preserve">　　</w:t>
      </w:r>
      <w:r w:rsidRPr="00991D53">
        <w:rPr>
          <w:rFonts w:ascii="Times New Roman" w:eastAsia="標楷體" w:hAnsi="Times New Roman" w:cs="Times New Roman"/>
          <w:bCs/>
          <w:kern w:val="0"/>
          <w:szCs w:val="24"/>
        </w:rPr>
        <w:t>第四屆</w:t>
      </w:r>
      <w:r w:rsidRPr="00991D53">
        <w:rPr>
          <w:rFonts w:ascii="Times New Roman" w:eastAsia="標楷體" w:hAnsi="Times New Roman" w:cs="Times New Roman"/>
          <w:bCs/>
          <w:kern w:val="0"/>
          <w:szCs w:val="24"/>
        </w:rPr>
        <w:t>International Annual Meeting on STEM Education (IAMSTEM 2021)</w:t>
      </w:r>
      <w:r w:rsidRPr="00991D53">
        <w:rPr>
          <w:rFonts w:ascii="Times New Roman" w:eastAsia="標楷體" w:hAnsi="Times New Roman" w:cs="Times New Roman"/>
          <w:bCs/>
          <w:kern w:val="0"/>
          <w:szCs w:val="24"/>
        </w:rPr>
        <w:t>將於</w:t>
      </w:r>
      <w:r w:rsidRPr="00991D53">
        <w:rPr>
          <w:rFonts w:ascii="Times New Roman" w:eastAsia="標楷體" w:hAnsi="Times New Roman" w:cs="Times New Roman"/>
          <w:bCs/>
          <w:kern w:val="0"/>
          <w:szCs w:val="24"/>
        </w:rPr>
        <w:t>2021</w:t>
      </w:r>
      <w:r w:rsidRPr="00991D53">
        <w:rPr>
          <w:rFonts w:ascii="Times New Roman" w:eastAsia="標楷體" w:hAnsi="Times New Roman" w:cs="Times New Roman"/>
          <w:bCs/>
          <w:kern w:val="0"/>
          <w:szCs w:val="24"/>
        </w:rPr>
        <w:t>年</w:t>
      </w:r>
      <w:r w:rsidRPr="00991D53">
        <w:rPr>
          <w:rFonts w:ascii="Times New Roman" w:eastAsia="標楷體" w:hAnsi="Times New Roman" w:cs="Times New Roman"/>
          <w:bCs/>
          <w:kern w:val="0"/>
          <w:szCs w:val="24"/>
        </w:rPr>
        <w:t>8</w:t>
      </w:r>
      <w:r w:rsidRPr="00991D53">
        <w:rPr>
          <w:rFonts w:ascii="Times New Roman" w:eastAsia="標楷體" w:hAnsi="Times New Roman" w:cs="Times New Roman"/>
          <w:bCs/>
          <w:kern w:val="0"/>
          <w:szCs w:val="24"/>
        </w:rPr>
        <w:t>月</w:t>
      </w:r>
      <w:r w:rsidRPr="00991D53">
        <w:rPr>
          <w:rFonts w:ascii="Times New Roman" w:eastAsia="標楷體" w:hAnsi="Times New Roman" w:cs="Times New Roman"/>
          <w:bCs/>
          <w:kern w:val="0"/>
          <w:szCs w:val="24"/>
        </w:rPr>
        <w:t>12</w:t>
      </w:r>
      <w:r w:rsidRPr="00991D53">
        <w:rPr>
          <w:rFonts w:ascii="Times New Roman" w:eastAsia="標楷體" w:hAnsi="Times New Roman" w:cs="Times New Roman"/>
          <w:bCs/>
          <w:kern w:val="0"/>
          <w:szCs w:val="24"/>
        </w:rPr>
        <w:t>日至</w:t>
      </w:r>
      <w:r w:rsidRPr="00991D53">
        <w:rPr>
          <w:rFonts w:ascii="Times New Roman" w:eastAsia="標楷體" w:hAnsi="Times New Roman" w:cs="Times New Roman"/>
          <w:bCs/>
          <w:kern w:val="0"/>
          <w:szCs w:val="24"/>
        </w:rPr>
        <w:t>14</w:t>
      </w:r>
      <w:r w:rsidRPr="00991D53">
        <w:rPr>
          <w:rFonts w:ascii="Times New Roman" w:eastAsia="標楷體" w:hAnsi="Times New Roman" w:cs="Times New Roman"/>
          <w:bCs/>
          <w:kern w:val="0"/>
          <w:szCs w:val="24"/>
        </w:rPr>
        <w:t>日在臺北國立臺灣師範大學公館校區舉行。本次研討會主題為：「</w:t>
      </w:r>
      <w:r w:rsidRPr="00991D53">
        <w:rPr>
          <w:rFonts w:ascii="Times New Roman" w:eastAsia="標楷體" w:hAnsi="Times New Roman" w:cs="Times New Roman"/>
          <w:bCs/>
          <w:kern w:val="0"/>
          <w:szCs w:val="24"/>
        </w:rPr>
        <w:t>STEM Literacy for New Asia</w:t>
      </w:r>
      <w:r w:rsidRPr="00991D53">
        <w:rPr>
          <w:rFonts w:ascii="Times New Roman" w:eastAsia="標楷體" w:hAnsi="Times New Roman" w:cs="Times New Roman"/>
          <w:bCs/>
          <w:kern w:val="0"/>
          <w:szCs w:val="24"/>
        </w:rPr>
        <w:t>」。現今美國、中國與歐盟等國，均已將「科學（</w:t>
      </w:r>
      <w:r w:rsidRPr="00991D53">
        <w:rPr>
          <w:rFonts w:ascii="Times New Roman" w:eastAsia="標楷體" w:hAnsi="Times New Roman" w:cs="Times New Roman"/>
          <w:bCs/>
          <w:kern w:val="0"/>
          <w:szCs w:val="24"/>
        </w:rPr>
        <w:t>Science</w:t>
      </w:r>
      <w:r w:rsidRPr="00991D53">
        <w:rPr>
          <w:rFonts w:ascii="Times New Roman" w:eastAsia="標楷體" w:hAnsi="Times New Roman" w:cs="Times New Roman"/>
          <w:bCs/>
          <w:kern w:val="0"/>
          <w:szCs w:val="24"/>
        </w:rPr>
        <w:t>）、科技（</w:t>
      </w:r>
      <w:r w:rsidRPr="00991D53">
        <w:rPr>
          <w:rFonts w:ascii="Times New Roman" w:eastAsia="標楷體" w:hAnsi="Times New Roman" w:cs="Times New Roman"/>
          <w:bCs/>
          <w:kern w:val="0"/>
          <w:szCs w:val="24"/>
        </w:rPr>
        <w:t>Technology</w:t>
      </w:r>
      <w:r w:rsidRPr="00991D53">
        <w:rPr>
          <w:rFonts w:ascii="Times New Roman" w:eastAsia="標楷體" w:hAnsi="Times New Roman" w:cs="Times New Roman"/>
          <w:bCs/>
          <w:kern w:val="0"/>
          <w:szCs w:val="24"/>
        </w:rPr>
        <w:t>）、工程（</w:t>
      </w:r>
      <w:r w:rsidRPr="00991D53">
        <w:rPr>
          <w:rFonts w:ascii="Times New Roman" w:eastAsia="標楷體" w:hAnsi="Times New Roman" w:cs="Times New Roman"/>
          <w:bCs/>
          <w:kern w:val="0"/>
          <w:szCs w:val="24"/>
        </w:rPr>
        <w:t>Engineering</w:t>
      </w:r>
      <w:r w:rsidRPr="00991D53">
        <w:rPr>
          <w:rFonts w:ascii="Times New Roman" w:eastAsia="標楷體" w:hAnsi="Times New Roman" w:cs="Times New Roman"/>
          <w:bCs/>
          <w:kern w:val="0"/>
          <w:szCs w:val="24"/>
        </w:rPr>
        <w:t>）與數學（</w:t>
      </w:r>
      <w:r w:rsidRPr="00991D53">
        <w:rPr>
          <w:rFonts w:ascii="Times New Roman" w:eastAsia="標楷體" w:hAnsi="Times New Roman" w:cs="Times New Roman"/>
          <w:bCs/>
          <w:kern w:val="0"/>
          <w:szCs w:val="24"/>
        </w:rPr>
        <w:t>Mathematics</w:t>
      </w:r>
      <w:r w:rsidRPr="00991D53">
        <w:rPr>
          <w:rFonts w:ascii="Times New Roman" w:eastAsia="標楷體" w:hAnsi="Times New Roman" w:cs="Times New Roman"/>
          <w:bCs/>
          <w:kern w:val="0"/>
          <w:szCs w:val="24"/>
        </w:rPr>
        <w:t>）」</w:t>
      </w:r>
      <w:r w:rsidRPr="00991D53">
        <w:rPr>
          <w:rFonts w:ascii="Times New Roman" w:eastAsia="標楷體" w:hAnsi="Times New Roman" w:cs="Times New Roman"/>
          <w:bCs/>
          <w:kern w:val="0"/>
          <w:szCs w:val="24"/>
        </w:rPr>
        <w:t>STEM</w:t>
      </w:r>
      <w:r w:rsidRPr="00991D53">
        <w:rPr>
          <w:rFonts w:ascii="Times New Roman" w:eastAsia="標楷體" w:hAnsi="Times New Roman" w:cs="Times New Roman"/>
          <w:bCs/>
          <w:kern w:val="0"/>
          <w:szCs w:val="24"/>
        </w:rPr>
        <w:t>科際整合教育作為國家級的重點發展方向，期望透過新式的</w:t>
      </w:r>
      <w:r w:rsidRPr="00991D53">
        <w:rPr>
          <w:rFonts w:ascii="Times New Roman" w:eastAsia="標楷體" w:hAnsi="Times New Roman" w:cs="Times New Roman"/>
          <w:bCs/>
          <w:kern w:val="0"/>
          <w:szCs w:val="24"/>
        </w:rPr>
        <w:t>STEM</w:t>
      </w:r>
      <w:r w:rsidRPr="00991D53">
        <w:rPr>
          <w:rFonts w:ascii="Times New Roman" w:eastAsia="標楷體" w:hAnsi="Times New Roman" w:cs="Times New Roman"/>
          <w:bCs/>
          <w:kern w:val="0"/>
          <w:szCs w:val="24"/>
        </w:rPr>
        <w:t>課程強化學生的素養、學習興趣、實務知識和經驗，以及創新能力，並促使學生未來投入科學與科技相關事業，提升國家產業競爭力。職是之故，如何開發與運用適合的評量方法和技術，便是極為重要的議題。此外，透過蒐集與分析學生在</w:t>
      </w:r>
      <w:r w:rsidRPr="00991D53">
        <w:rPr>
          <w:rFonts w:ascii="Times New Roman" w:eastAsia="標楷體" w:hAnsi="Times New Roman" w:cs="Times New Roman"/>
          <w:bCs/>
          <w:kern w:val="0"/>
          <w:szCs w:val="24"/>
        </w:rPr>
        <w:t>STEM</w:t>
      </w:r>
      <w:r w:rsidRPr="00991D53">
        <w:rPr>
          <w:rFonts w:ascii="Times New Roman" w:eastAsia="標楷體" w:hAnsi="Times New Roman" w:cs="Times New Roman"/>
          <w:bCs/>
          <w:kern w:val="0"/>
          <w:szCs w:val="24"/>
        </w:rPr>
        <w:t>課程的學習行為，教師與政策制定者可適切地修正</w:t>
      </w:r>
      <w:r w:rsidRPr="00991D53">
        <w:rPr>
          <w:rFonts w:ascii="Times New Roman" w:eastAsia="標楷體" w:hAnsi="Times New Roman" w:cs="Times New Roman"/>
          <w:bCs/>
          <w:kern w:val="0"/>
          <w:szCs w:val="24"/>
        </w:rPr>
        <w:t>STEM</w:t>
      </w:r>
      <w:r w:rsidRPr="00991D53">
        <w:rPr>
          <w:rFonts w:ascii="Times New Roman" w:eastAsia="標楷體" w:hAnsi="Times New Roman" w:cs="Times New Roman"/>
          <w:bCs/>
          <w:kern w:val="0"/>
          <w:szCs w:val="24"/>
        </w:rPr>
        <w:t>教學目標、內容與活動，而學生也可以修正學習錯誤、診斷學習方法、增強學習動機與學習成就。然而，亞洲各國的</w:t>
      </w:r>
      <w:r w:rsidRPr="00991D53">
        <w:rPr>
          <w:rFonts w:ascii="Times New Roman" w:eastAsia="標楷體" w:hAnsi="Times New Roman" w:cs="Times New Roman"/>
          <w:bCs/>
          <w:kern w:val="0"/>
          <w:szCs w:val="24"/>
        </w:rPr>
        <w:t>STEM</w:t>
      </w:r>
      <w:r w:rsidRPr="00991D53">
        <w:rPr>
          <w:rFonts w:ascii="Times New Roman" w:eastAsia="標楷體" w:hAnsi="Times New Roman" w:cs="Times New Roman"/>
          <w:bCs/>
          <w:kern w:val="0"/>
          <w:szCs w:val="24"/>
        </w:rPr>
        <w:t>課程開發仍處萌芽階段，現有相關實徵研究也相當有限。因此，本研討會將針對</w:t>
      </w:r>
      <w:r w:rsidRPr="00991D53">
        <w:rPr>
          <w:rFonts w:ascii="Times New Roman" w:eastAsia="標楷體" w:hAnsi="Times New Roman" w:cs="Times New Roman"/>
          <w:bCs/>
          <w:kern w:val="0"/>
          <w:szCs w:val="24"/>
        </w:rPr>
        <w:t>STEM</w:t>
      </w:r>
      <w:r w:rsidRPr="00991D53">
        <w:rPr>
          <w:rFonts w:ascii="Times New Roman" w:eastAsia="標楷體" w:hAnsi="Times New Roman" w:cs="Times New Roman"/>
          <w:bCs/>
          <w:kern w:val="0"/>
          <w:szCs w:val="24"/>
        </w:rPr>
        <w:t>課程開發、教學、評量等議題，進行交流，共同激發學術研究的創新想法，歡迎各領域學者、專家踴躍參加</w:t>
      </w:r>
      <w:r w:rsidRPr="00991D53">
        <w:rPr>
          <w:rFonts w:ascii="Times New Roman" w:eastAsia="標楷體" w:hAnsi="Times New Roman" w:cs="Times New Roman"/>
          <w:bCs/>
          <w:kern w:val="0"/>
          <w:szCs w:val="24"/>
        </w:rPr>
        <w:t>IAMSTEM 2021</w:t>
      </w:r>
      <w:r w:rsidRPr="00991D53">
        <w:rPr>
          <w:rFonts w:ascii="Times New Roman" w:eastAsia="標楷體" w:hAnsi="Times New Roman" w:cs="Times New Roman"/>
          <w:bCs/>
          <w:kern w:val="0"/>
          <w:szCs w:val="24"/>
        </w:rPr>
        <w:t>。於本次研討會獲選為傑出之論文，將推薦轉投至</w:t>
      </w:r>
      <w:r w:rsidRPr="00991D53">
        <w:rPr>
          <w:rFonts w:ascii="Times New Roman" w:eastAsia="標楷體" w:hAnsi="Times New Roman" w:cs="Times New Roman"/>
          <w:bCs/>
          <w:kern w:val="0"/>
          <w:szCs w:val="24"/>
        </w:rPr>
        <w:t>SCI/SSCI/Scopus</w:t>
      </w:r>
      <w:r w:rsidRPr="00991D53">
        <w:rPr>
          <w:rFonts w:ascii="Times New Roman" w:eastAsia="標楷體" w:hAnsi="Times New Roman" w:cs="Times New Roman"/>
          <w:bCs/>
          <w:kern w:val="0"/>
          <w:szCs w:val="24"/>
        </w:rPr>
        <w:t>等級之國際期刊</w:t>
      </w:r>
      <w:r w:rsidRPr="00991D53">
        <w:rPr>
          <w:rFonts w:ascii="Times New Roman" w:eastAsia="標楷體" w:hAnsi="Times New Roman" w:cs="Times New Roman"/>
          <w:bCs/>
          <w:kern w:val="0"/>
          <w:szCs w:val="24"/>
        </w:rPr>
        <w:t>(</w:t>
      </w:r>
      <w:r w:rsidRPr="00991D53">
        <w:rPr>
          <w:rFonts w:ascii="Times New Roman" w:eastAsia="標楷體" w:hAnsi="Times New Roman" w:cs="Times New Roman"/>
          <w:bCs/>
          <w:kern w:val="0"/>
          <w:szCs w:val="24"/>
        </w:rPr>
        <w:t>部分期刊於本次會議轉投可免刊登費</w:t>
      </w:r>
      <w:r w:rsidRPr="00991D53">
        <w:rPr>
          <w:rFonts w:ascii="Times New Roman" w:eastAsia="標楷體" w:hAnsi="Times New Roman" w:cs="Times New Roman"/>
          <w:bCs/>
          <w:kern w:val="0"/>
          <w:szCs w:val="24"/>
        </w:rPr>
        <w:t>)</w:t>
      </w:r>
      <w:r w:rsidRPr="00991D53">
        <w:rPr>
          <w:rFonts w:ascii="Times New Roman" w:eastAsia="標楷體" w:hAnsi="Times New Roman" w:cs="Times New Roman"/>
          <w:bCs/>
          <w:kern w:val="0"/>
          <w:szCs w:val="24"/>
        </w:rPr>
        <w:t>。</w:t>
      </w:r>
      <w:r w:rsidRPr="00991D53">
        <w:rPr>
          <w:rFonts w:ascii="Times New Roman" w:eastAsia="標楷體" w:hAnsi="Times New Roman" w:cs="Times New Roman"/>
          <w:bCs/>
          <w:kern w:val="0"/>
          <w:szCs w:val="24"/>
        </w:rPr>
        <w:br/>
      </w:r>
      <w:r w:rsidRPr="000624B9">
        <w:rPr>
          <w:rFonts w:ascii="Times New Roman" w:eastAsia="標楷體" w:hAnsi="Times New Roman" w:cs="Times New Roman"/>
          <w:b/>
          <w:bCs/>
          <w:kern w:val="0"/>
          <w:szCs w:val="24"/>
        </w:rPr>
        <w:br/>
      </w:r>
      <w:r w:rsidRPr="00991D53">
        <w:rPr>
          <w:rFonts w:ascii="Times New Roman" w:eastAsia="標楷體" w:hAnsi="Times New Roman" w:cs="Times New Roman"/>
          <w:bCs/>
          <w:kern w:val="0"/>
          <w:szCs w:val="24"/>
        </w:rPr>
        <w:t>CONFERENCE TOPIC</w:t>
      </w:r>
      <w:r w:rsidRPr="00991D53">
        <w:rPr>
          <w:rFonts w:ascii="Times New Roman" w:eastAsia="標楷體" w:hAnsi="Times New Roman" w:cs="Times New Roman"/>
          <w:kern w:val="0"/>
          <w:szCs w:val="24"/>
        </w:rPr>
        <w:t>：</w:t>
      </w:r>
      <w:r w:rsidRPr="00991D53">
        <w:rPr>
          <w:rFonts w:ascii="Times New Roman" w:eastAsia="標楷體" w:hAnsi="Times New Roman" w:cs="Times New Roman"/>
          <w:kern w:val="0"/>
          <w:szCs w:val="24"/>
        </w:rPr>
        <w:br/>
      </w:r>
      <w:r w:rsidRPr="00991D53">
        <w:rPr>
          <w:rFonts w:ascii="Times New Roman" w:eastAsia="標楷體" w:hAnsi="Times New Roman" w:cs="Times New Roman"/>
          <w:bCs/>
          <w:kern w:val="0"/>
          <w:szCs w:val="24"/>
        </w:rPr>
        <w:t>“STEM Literacy for New Asia” includes the following four topics:</w:t>
      </w:r>
      <w:r w:rsidRPr="00991D53">
        <w:rPr>
          <w:rFonts w:ascii="Times New Roman" w:eastAsia="標楷體" w:hAnsi="Times New Roman" w:cs="Times New Roman"/>
          <w:bCs/>
          <w:kern w:val="0"/>
          <w:szCs w:val="24"/>
        </w:rPr>
        <w:br/>
        <w:t>1.STEM Curriculum and Instruction Module</w:t>
      </w:r>
      <w:r w:rsidRPr="00991D53">
        <w:rPr>
          <w:rFonts w:ascii="Times New Roman" w:eastAsia="標楷體" w:hAnsi="Times New Roman" w:cs="Times New Roman"/>
          <w:bCs/>
          <w:kern w:val="0"/>
          <w:szCs w:val="24"/>
        </w:rPr>
        <w:br/>
        <w:t>2.STEM Teaching and Learning</w:t>
      </w:r>
      <w:r w:rsidRPr="00991D53">
        <w:rPr>
          <w:rFonts w:ascii="Times New Roman" w:eastAsia="標楷體" w:hAnsi="Times New Roman" w:cs="Times New Roman"/>
          <w:bCs/>
          <w:kern w:val="0"/>
          <w:szCs w:val="24"/>
        </w:rPr>
        <w:br/>
        <w:t>3.STEM Assessment</w:t>
      </w:r>
      <w:r w:rsidRPr="00991D53">
        <w:rPr>
          <w:rFonts w:ascii="Times New Roman" w:eastAsia="標楷體" w:hAnsi="Times New Roman" w:cs="Times New Roman"/>
          <w:bCs/>
          <w:kern w:val="0"/>
          <w:szCs w:val="24"/>
        </w:rPr>
        <w:br/>
        <w:t>4.STEM Education Policy</w:t>
      </w:r>
      <w:r w:rsidRPr="00991D53">
        <w:rPr>
          <w:rFonts w:ascii="Times New Roman" w:eastAsia="標楷體" w:hAnsi="Times New Roman" w:cs="Times New Roman"/>
          <w:kern w:val="0"/>
          <w:szCs w:val="24"/>
        </w:rPr>
        <w:br/>
      </w:r>
    </w:p>
    <w:p w14:paraId="363B4C60" w14:textId="77777777" w:rsidR="002A75D2" w:rsidRPr="000624B9" w:rsidRDefault="002A75D2" w:rsidP="002A75D2">
      <w:pPr>
        <w:widowControl/>
        <w:spacing w:line="400" w:lineRule="exact"/>
        <w:jc w:val="center"/>
        <w:rPr>
          <w:rFonts w:ascii="Times New Roman" w:eastAsia="標楷體" w:hAnsi="Times New Roman" w:cs="Times New Roman"/>
          <w:kern w:val="0"/>
          <w:szCs w:val="24"/>
        </w:rPr>
      </w:pPr>
      <w:r w:rsidRPr="000624B9">
        <w:rPr>
          <w:rFonts w:ascii="Times New Roman" w:eastAsia="標楷體" w:hAnsi="Times New Roman" w:cs="Times New Roman"/>
          <w:b/>
          <w:bCs/>
          <w:color w:val="FF0000"/>
          <w:kern w:val="0"/>
          <w:sz w:val="33"/>
          <w:szCs w:val="33"/>
        </w:rPr>
        <w:t>IMPORTANT DATES</w:t>
      </w:r>
      <w:r w:rsidRPr="000624B9">
        <w:rPr>
          <w:rFonts w:ascii="Times New Roman" w:eastAsia="標楷體" w:hAnsi="Times New Roman" w:cs="Times New Roman"/>
          <w:kern w:val="0"/>
          <w:sz w:val="33"/>
          <w:szCs w:val="33"/>
        </w:rPr>
        <w:br/>
        <w:t>Abstract submissions due</w:t>
      </w:r>
      <w:r w:rsidRPr="000624B9">
        <w:rPr>
          <w:rFonts w:ascii="Times New Roman" w:eastAsia="標楷體" w:hAnsi="Times New Roman" w:cs="Times New Roman"/>
          <w:kern w:val="0"/>
          <w:sz w:val="33"/>
          <w:szCs w:val="33"/>
        </w:rPr>
        <w:t>：</w:t>
      </w:r>
      <w:r w:rsidRPr="000624B9">
        <w:rPr>
          <w:rFonts w:ascii="Times New Roman" w:eastAsia="標楷體" w:hAnsi="Times New Roman" w:cs="Times New Roman"/>
          <w:kern w:val="0"/>
          <w:sz w:val="33"/>
          <w:szCs w:val="33"/>
        </w:rPr>
        <w:t>March 31, 2021</w:t>
      </w:r>
      <w:r w:rsidRPr="000624B9">
        <w:rPr>
          <w:rFonts w:ascii="Times New Roman" w:eastAsia="標楷體" w:hAnsi="Times New Roman" w:cs="Times New Roman"/>
          <w:kern w:val="0"/>
          <w:sz w:val="33"/>
          <w:szCs w:val="33"/>
        </w:rPr>
        <w:br/>
        <w:t>Abstract notification</w:t>
      </w:r>
      <w:r w:rsidRPr="000624B9">
        <w:rPr>
          <w:rFonts w:ascii="Times New Roman" w:eastAsia="標楷體" w:hAnsi="Times New Roman" w:cs="Times New Roman"/>
          <w:kern w:val="0"/>
          <w:sz w:val="33"/>
          <w:szCs w:val="33"/>
        </w:rPr>
        <w:t>：</w:t>
      </w:r>
      <w:r w:rsidRPr="000624B9">
        <w:rPr>
          <w:rFonts w:ascii="Times New Roman" w:eastAsia="標楷體" w:hAnsi="Times New Roman" w:cs="Times New Roman"/>
          <w:kern w:val="0"/>
          <w:sz w:val="33"/>
          <w:szCs w:val="33"/>
        </w:rPr>
        <w:t>April 30, 2021</w:t>
      </w:r>
      <w:r w:rsidRPr="000624B9">
        <w:rPr>
          <w:rFonts w:ascii="Times New Roman" w:eastAsia="標楷體" w:hAnsi="Times New Roman" w:cs="Times New Roman"/>
          <w:kern w:val="0"/>
          <w:sz w:val="33"/>
          <w:szCs w:val="33"/>
        </w:rPr>
        <w:br/>
        <w:t>Early bird registration</w:t>
      </w:r>
      <w:r w:rsidRPr="000624B9">
        <w:rPr>
          <w:rFonts w:ascii="Times New Roman" w:eastAsia="標楷體" w:hAnsi="Times New Roman" w:cs="Times New Roman"/>
          <w:kern w:val="0"/>
          <w:sz w:val="33"/>
          <w:szCs w:val="33"/>
        </w:rPr>
        <w:t>：</w:t>
      </w:r>
      <w:r w:rsidRPr="000624B9">
        <w:rPr>
          <w:rFonts w:ascii="Times New Roman" w:eastAsia="標楷體" w:hAnsi="Times New Roman" w:cs="Times New Roman"/>
          <w:kern w:val="0"/>
          <w:sz w:val="33"/>
          <w:szCs w:val="33"/>
        </w:rPr>
        <w:t>May 31, 2021</w:t>
      </w:r>
      <w:r w:rsidRPr="000624B9">
        <w:rPr>
          <w:rFonts w:ascii="Times New Roman" w:eastAsia="標楷體" w:hAnsi="Times New Roman" w:cs="Times New Roman"/>
          <w:kern w:val="0"/>
          <w:sz w:val="33"/>
          <w:szCs w:val="33"/>
        </w:rPr>
        <w:br/>
        <w:t>Regular registration deadline</w:t>
      </w:r>
      <w:r w:rsidRPr="000624B9">
        <w:rPr>
          <w:rFonts w:ascii="Times New Roman" w:eastAsia="標楷體" w:hAnsi="Times New Roman" w:cs="Times New Roman"/>
          <w:kern w:val="0"/>
          <w:sz w:val="33"/>
          <w:szCs w:val="33"/>
        </w:rPr>
        <w:t>：</w:t>
      </w:r>
      <w:r w:rsidRPr="000624B9">
        <w:rPr>
          <w:rFonts w:ascii="Times New Roman" w:eastAsia="標楷體" w:hAnsi="Times New Roman" w:cs="Times New Roman"/>
          <w:kern w:val="0"/>
          <w:sz w:val="33"/>
          <w:szCs w:val="33"/>
        </w:rPr>
        <w:t>July 15, 2021</w:t>
      </w:r>
      <w:r w:rsidRPr="000624B9">
        <w:rPr>
          <w:rFonts w:ascii="Times New Roman" w:eastAsia="標楷體" w:hAnsi="Times New Roman" w:cs="Times New Roman"/>
          <w:kern w:val="0"/>
          <w:sz w:val="33"/>
          <w:szCs w:val="33"/>
        </w:rPr>
        <w:br/>
        <w:t>Conference</w:t>
      </w:r>
      <w:r w:rsidRPr="000624B9">
        <w:rPr>
          <w:rFonts w:ascii="Times New Roman" w:eastAsia="標楷體" w:hAnsi="Times New Roman" w:cs="Times New Roman"/>
          <w:kern w:val="0"/>
          <w:sz w:val="33"/>
          <w:szCs w:val="33"/>
        </w:rPr>
        <w:t>：</w:t>
      </w:r>
      <w:r w:rsidRPr="000624B9">
        <w:rPr>
          <w:rFonts w:ascii="Times New Roman" w:eastAsia="標楷體" w:hAnsi="Times New Roman" w:cs="Times New Roman"/>
          <w:kern w:val="0"/>
          <w:sz w:val="33"/>
          <w:szCs w:val="33"/>
        </w:rPr>
        <w:t>August 12-14, 2021</w:t>
      </w:r>
    </w:p>
    <w:sectPr w:rsidR="002A75D2" w:rsidRPr="000624B9" w:rsidSect="002A75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F5D33" w14:textId="77777777" w:rsidR="00021F03" w:rsidRDefault="00021F03" w:rsidP="00FE1DB8">
      <w:r>
        <w:separator/>
      </w:r>
    </w:p>
  </w:endnote>
  <w:endnote w:type="continuationSeparator" w:id="0">
    <w:p w14:paraId="51E97CE8" w14:textId="77777777" w:rsidR="00021F03" w:rsidRDefault="00021F03" w:rsidP="00FE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F706F" w14:textId="77777777" w:rsidR="00021F03" w:rsidRDefault="00021F03" w:rsidP="00FE1DB8">
      <w:r>
        <w:separator/>
      </w:r>
    </w:p>
  </w:footnote>
  <w:footnote w:type="continuationSeparator" w:id="0">
    <w:p w14:paraId="080887CC" w14:textId="77777777" w:rsidR="00021F03" w:rsidRDefault="00021F03" w:rsidP="00FE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4A2"/>
    <w:rsid w:val="00021F03"/>
    <w:rsid w:val="000624B9"/>
    <w:rsid w:val="000D127D"/>
    <w:rsid w:val="00256899"/>
    <w:rsid w:val="002A75D2"/>
    <w:rsid w:val="00377D9D"/>
    <w:rsid w:val="006848EC"/>
    <w:rsid w:val="00697233"/>
    <w:rsid w:val="008A02BC"/>
    <w:rsid w:val="00991D53"/>
    <w:rsid w:val="009B02CC"/>
    <w:rsid w:val="009C7E01"/>
    <w:rsid w:val="00A74542"/>
    <w:rsid w:val="00B436CA"/>
    <w:rsid w:val="00C471CD"/>
    <w:rsid w:val="00C604A2"/>
    <w:rsid w:val="00D3281B"/>
    <w:rsid w:val="00FE1D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0EFBF"/>
  <w15:docId w15:val="{81CA44D9-A880-41E9-8ED5-C9AB0DC4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28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75D2"/>
    <w:rPr>
      <w:color w:val="0000FF"/>
      <w:u w:val="single"/>
    </w:rPr>
  </w:style>
  <w:style w:type="character" w:styleId="a4">
    <w:name w:val="Strong"/>
    <w:basedOn w:val="a0"/>
    <w:uiPriority w:val="22"/>
    <w:qFormat/>
    <w:rsid w:val="002A75D2"/>
    <w:rPr>
      <w:b/>
      <w:bCs/>
    </w:rPr>
  </w:style>
  <w:style w:type="paragraph" w:styleId="a5">
    <w:name w:val="header"/>
    <w:basedOn w:val="a"/>
    <w:link w:val="a6"/>
    <w:uiPriority w:val="99"/>
    <w:unhideWhenUsed/>
    <w:rsid w:val="00FE1DB8"/>
    <w:pPr>
      <w:tabs>
        <w:tab w:val="center" w:pos="4153"/>
        <w:tab w:val="right" w:pos="8306"/>
      </w:tabs>
      <w:snapToGrid w:val="0"/>
    </w:pPr>
    <w:rPr>
      <w:sz w:val="20"/>
      <w:szCs w:val="20"/>
    </w:rPr>
  </w:style>
  <w:style w:type="character" w:customStyle="1" w:styleId="a6">
    <w:name w:val="頁首 字元"/>
    <w:basedOn w:val="a0"/>
    <w:link w:val="a5"/>
    <w:uiPriority w:val="99"/>
    <w:rsid w:val="00FE1DB8"/>
    <w:rPr>
      <w:sz w:val="20"/>
      <w:szCs w:val="20"/>
    </w:rPr>
  </w:style>
  <w:style w:type="paragraph" w:styleId="a7">
    <w:name w:val="footer"/>
    <w:basedOn w:val="a"/>
    <w:link w:val="a8"/>
    <w:uiPriority w:val="99"/>
    <w:unhideWhenUsed/>
    <w:rsid w:val="00FE1DB8"/>
    <w:pPr>
      <w:tabs>
        <w:tab w:val="center" w:pos="4153"/>
        <w:tab w:val="right" w:pos="8306"/>
      </w:tabs>
      <w:snapToGrid w:val="0"/>
    </w:pPr>
    <w:rPr>
      <w:sz w:val="20"/>
      <w:szCs w:val="20"/>
    </w:rPr>
  </w:style>
  <w:style w:type="character" w:customStyle="1" w:styleId="a8">
    <w:name w:val="頁尾 字元"/>
    <w:basedOn w:val="a0"/>
    <w:link w:val="a7"/>
    <w:uiPriority w:val="99"/>
    <w:rsid w:val="00FE1D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9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amstem.office@gmail.com&#160;&#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RL:%20http:/2021.iamstem.net/%20%20Email:%20iamstem.office@gmail.com%20%20%20%20August%2012%20-%2014,%202021%20%20Taipei%20/%20Taiwan%20%20%20National%20Taiwan%20Normal%20University%20Science%20Education%20Center,%20Taiwan%20%20%20Theme:%20%20STEM%20Literacy%20for%20New%20As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WEI</dc:creator>
  <cp:lastModifiedBy>user</cp:lastModifiedBy>
  <cp:revision>11</cp:revision>
  <cp:lastPrinted>2021-03-08T06:28:00Z</cp:lastPrinted>
  <dcterms:created xsi:type="dcterms:W3CDTF">2021-03-08T07:56:00Z</dcterms:created>
  <dcterms:modified xsi:type="dcterms:W3CDTF">2021-03-22T07:17:00Z</dcterms:modified>
</cp:coreProperties>
</file>