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00" w:rsidRDefault="00C060D0" w:rsidP="00EB4400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80" w:rightChars="-24" w:right="-58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 w:rsidRPr="00564503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國立臺灣師範大學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科技應用與人力資源發展學系</w:t>
      </w:r>
    </w:p>
    <w:p w:rsidR="00C060D0" w:rsidRDefault="00C060D0" w:rsidP="00EB4400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80" w:rightChars="-24" w:right="-58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專任(專業技術人員)教師</w:t>
      </w:r>
      <w:r w:rsidRPr="00564503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徵聘公告</w:t>
      </w:r>
    </w:p>
    <w:p w:rsidR="00EB4400" w:rsidRPr="00564503" w:rsidRDefault="00EB4400" w:rsidP="00EB4400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80" w:rightChars="-24" w:right="-58"/>
        <w:jc w:val="center"/>
        <w:rPr>
          <w:rFonts w:ascii="標楷體" w:eastAsia="標楷體" w:hAnsi="標楷體"/>
          <w:color w:val="333333"/>
          <w:sz w:val="21"/>
          <w:szCs w:val="21"/>
        </w:rPr>
      </w:pPr>
    </w:p>
    <w:p w:rsidR="002E71CE" w:rsidRPr="00B50707" w:rsidRDefault="00EB4400" w:rsidP="00B50707">
      <w:pPr>
        <w:pStyle w:val="a3"/>
        <w:numPr>
          <w:ilvl w:val="0"/>
          <w:numId w:val="20"/>
        </w:numPr>
        <w:snapToGrid w:val="0"/>
        <w:ind w:leftChars="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color w:val="333333"/>
          <w:sz w:val="26"/>
          <w:szCs w:val="26"/>
        </w:rPr>
        <w:t>名稱及名額：助理教授級以上教師1名(專任教師或專業技術人員)。</w:t>
      </w:r>
    </w:p>
    <w:p w:rsidR="00B50707" w:rsidRPr="00B50707" w:rsidRDefault="00B50707" w:rsidP="00B50707">
      <w:pPr>
        <w:pStyle w:val="Web"/>
        <w:numPr>
          <w:ilvl w:val="0"/>
          <w:numId w:val="20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6"/>
          <w:szCs w:val="26"/>
        </w:rPr>
      </w:pP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>應徵資格：</w:t>
      </w:r>
    </w:p>
    <w:p w:rsidR="00B50707" w:rsidRPr="00B50707" w:rsidRDefault="00B50707" w:rsidP="00B5070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170" w:hangingChars="450" w:hanging="1170"/>
        <w:rPr>
          <w:rFonts w:ascii="標楷體" w:eastAsia="標楷體" w:hAnsi="標楷體"/>
          <w:color w:val="333333"/>
          <w:sz w:val="26"/>
          <w:szCs w:val="26"/>
        </w:rPr>
      </w:pP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 xml:space="preserve">   </w:t>
      </w:r>
      <w:r w:rsidR="00B86338">
        <w:rPr>
          <w:rFonts w:ascii="標楷體" w:eastAsia="標楷體" w:hAnsi="標楷體" w:hint="eastAsia"/>
          <w:color w:val="333333"/>
          <w:sz w:val="26"/>
          <w:szCs w:val="26"/>
        </w:rPr>
        <w:t xml:space="preserve">    </w:t>
      </w: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 xml:space="preserve"> (</w:t>
      </w:r>
      <w:proofErr w:type="gramStart"/>
      <w:r w:rsidRPr="00B50707">
        <w:rPr>
          <w:rFonts w:ascii="標楷體" w:eastAsia="標楷體" w:hAnsi="標楷體" w:hint="eastAsia"/>
          <w:color w:val="333333"/>
          <w:sz w:val="26"/>
          <w:szCs w:val="26"/>
        </w:rPr>
        <w:t>一</w:t>
      </w:r>
      <w:proofErr w:type="gramEnd"/>
      <w:r w:rsidRPr="00B50707">
        <w:rPr>
          <w:rFonts w:ascii="標楷體" w:eastAsia="標楷體" w:hAnsi="標楷體" w:hint="eastAsia"/>
          <w:color w:val="333333"/>
          <w:sz w:val="26"/>
          <w:szCs w:val="26"/>
        </w:rPr>
        <w:t>) 具國內外博士學位者或相當等級文憑。</w:t>
      </w:r>
    </w:p>
    <w:p w:rsidR="00B50707" w:rsidRPr="00B50707" w:rsidRDefault="00B50707" w:rsidP="00B5070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170" w:hangingChars="450" w:hanging="1170"/>
        <w:rPr>
          <w:rFonts w:ascii="標楷體" w:eastAsia="標楷體" w:hAnsi="標楷體"/>
          <w:color w:val="333333"/>
          <w:sz w:val="26"/>
          <w:szCs w:val="26"/>
        </w:rPr>
      </w:pPr>
      <w:r w:rsidRPr="00B50707">
        <w:rPr>
          <w:rFonts w:ascii="標楷體" w:eastAsia="標楷體" w:hAnsi="標楷體"/>
          <w:color w:val="333333"/>
          <w:sz w:val="26"/>
          <w:szCs w:val="26"/>
        </w:rPr>
        <w:tab/>
      </w:r>
      <w:r w:rsidR="00646566">
        <w:rPr>
          <w:rFonts w:ascii="標楷體" w:eastAsia="標楷體" w:hAnsi="標楷體" w:hint="eastAsia"/>
          <w:color w:val="333333"/>
          <w:sz w:val="26"/>
          <w:szCs w:val="26"/>
        </w:rPr>
        <w:t xml:space="preserve">    </w:t>
      </w:r>
      <w:r w:rsidRPr="00646566">
        <w:rPr>
          <w:rFonts w:ascii="標楷體" w:eastAsia="標楷體" w:hAnsi="標楷體" w:hint="eastAsia"/>
          <w:color w:val="333333"/>
          <w:sz w:val="26"/>
          <w:szCs w:val="26"/>
        </w:rPr>
        <w:t>初任教師</w:t>
      </w: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>係指自獲得博士學位起至徵才公告日止，2年內（不含男性兵役年資）未有專科以上學校專任教師年資者，均可視為獲有博士學位之初任教師。</w:t>
      </w:r>
    </w:p>
    <w:p w:rsidR="00B50707" w:rsidRPr="00B50707" w:rsidRDefault="00B50707" w:rsidP="00B5070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170" w:hangingChars="450" w:hanging="1170"/>
        <w:rPr>
          <w:rFonts w:ascii="標楷體" w:eastAsia="標楷體" w:hAnsi="標楷體"/>
          <w:color w:val="333333"/>
          <w:sz w:val="26"/>
          <w:szCs w:val="26"/>
        </w:rPr>
      </w:pP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 xml:space="preserve">   </w:t>
      </w:r>
      <w:r w:rsidR="00B86338">
        <w:rPr>
          <w:rFonts w:ascii="標楷體" w:eastAsia="標楷體" w:hAnsi="標楷體" w:hint="eastAsia"/>
          <w:color w:val="333333"/>
          <w:sz w:val="26"/>
          <w:szCs w:val="26"/>
        </w:rPr>
        <w:t xml:space="preserve">     </w:t>
      </w: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 xml:space="preserve"> (二) </w:t>
      </w:r>
      <w:proofErr w:type="gramStart"/>
      <w:r w:rsidRPr="00646566">
        <w:rPr>
          <w:rFonts w:ascii="標楷體" w:eastAsia="標楷體" w:hAnsi="標楷體" w:hint="eastAsia"/>
          <w:color w:val="333333"/>
          <w:sz w:val="26"/>
          <w:szCs w:val="26"/>
        </w:rPr>
        <w:t>非初任</w:t>
      </w:r>
      <w:proofErr w:type="gramEnd"/>
      <w:r w:rsidRPr="00646566">
        <w:rPr>
          <w:rFonts w:ascii="標楷體" w:eastAsia="標楷體" w:hAnsi="標楷體" w:hint="eastAsia"/>
          <w:color w:val="333333"/>
          <w:sz w:val="26"/>
          <w:szCs w:val="26"/>
        </w:rPr>
        <w:t>教師</w:t>
      </w: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>應具有下列條件之一：</w:t>
      </w:r>
    </w:p>
    <w:p w:rsidR="00B50707" w:rsidRPr="00B50707" w:rsidRDefault="00B50707" w:rsidP="00B5070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170" w:hangingChars="450" w:hanging="1170"/>
        <w:rPr>
          <w:rFonts w:ascii="標楷體" w:eastAsia="標楷體" w:hAnsi="標楷體"/>
          <w:color w:val="333333"/>
          <w:sz w:val="26"/>
          <w:szCs w:val="26"/>
        </w:rPr>
      </w:pPr>
      <w:r w:rsidRPr="00B50707">
        <w:rPr>
          <w:rFonts w:ascii="標楷體" w:eastAsia="標楷體" w:hAnsi="標楷體" w:hint="eastAsia"/>
          <w:color w:val="333333"/>
          <w:sz w:val="26"/>
          <w:szCs w:val="26"/>
        </w:rPr>
        <w:t xml:space="preserve">         ●專任教師</w:t>
      </w:r>
    </w:p>
    <w:p w:rsidR="00B50707" w:rsidRPr="00371C77" w:rsidRDefault="00B50707" w:rsidP="00371C77">
      <w:pPr>
        <w:pStyle w:val="a3"/>
        <w:numPr>
          <w:ilvl w:val="0"/>
          <w:numId w:val="21"/>
        </w:numPr>
        <w:snapToGrid w:val="0"/>
        <w:ind w:leftChars="591" w:left="1699" w:hangingChars="108" w:hanging="281"/>
        <w:rPr>
          <w:rFonts w:eastAsia="標楷體"/>
          <w:sz w:val="26"/>
          <w:szCs w:val="26"/>
        </w:rPr>
      </w:pPr>
      <w:r w:rsidRPr="00B50707">
        <w:rPr>
          <w:rFonts w:eastAsia="標楷體" w:hint="eastAsia"/>
          <w:sz w:val="26"/>
          <w:szCs w:val="26"/>
        </w:rPr>
        <w:t>最近三年應有二篇發表於</w:t>
      </w:r>
      <w:r w:rsidRPr="00B50707">
        <w:rPr>
          <w:rFonts w:eastAsia="標楷體" w:hint="eastAsia"/>
          <w:sz w:val="26"/>
          <w:szCs w:val="26"/>
        </w:rPr>
        <w:t>SCI</w:t>
      </w:r>
      <w:r w:rsidRPr="00B50707">
        <w:rPr>
          <w:rFonts w:eastAsia="標楷體" w:hint="eastAsia"/>
          <w:sz w:val="26"/>
          <w:szCs w:val="26"/>
        </w:rPr>
        <w:t>、</w:t>
      </w:r>
      <w:r w:rsidRPr="00B50707">
        <w:rPr>
          <w:rFonts w:eastAsia="標楷體" w:hint="eastAsia"/>
          <w:sz w:val="26"/>
          <w:szCs w:val="26"/>
        </w:rPr>
        <w:t>SSCI</w:t>
      </w:r>
      <w:r w:rsidRPr="00B50707">
        <w:rPr>
          <w:rFonts w:eastAsia="標楷體" w:hint="eastAsia"/>
          <w:sz w:val="26"/>
          <w:szCs w:val="26"/>
        </w:rPr>
        <w:t>、</w:t>
      </w:r>
      <w:r w:rsidRPr="00B50707">
        <w:rPr>
          <w:rFonts w:eastAsia="標楷體" w:hint="eastAsia"/>
          <w:sz w:val="26"/>
          <w:szCs w:val="26"/>
        </w:rPr>
        <w:t>TSSCI</w:t>
      </w:r>
      <w:r w:rsidRPr="00B50707">
        <w:rPr>
          <w:rFonts w:eastAsia="標楷體" w:hint="eastAsia"/>
          <w:sz w:val="26"/>
          <w:szCs w:val="26"/>
        </w:rPr>
        <w:t>、</w:t>
      </w:r>
      <w:r w:rsidRPr="00B50707">
        <w:rPr>
          <w:rFonts w:eastAsia="標楷體" w:hint="eastAsia"/>
          <w:sz w:val="26"/>
          <w:szCs w:val="26"/>
        </w:rPr>
        <w:t>EI</w:t>
      </w:r>
      <w:r w:rsidRPr="00B50707">
        <w:rPr>
          <w:rFonts w:eastAsia="標楷體" w:hint="eastAsia"/>
          <w:sz w:val="26"/>
          <w:szCs w:val="26"/>
        </w:rPr>
        <w:t>、</w:t>
      </w:r>
      <w:r w:rsidRPr="00B50707">
        <w:rPr>
          <w:rFonts w:eastAsia="標楷體" w:hint="eastAsia"/>
          <w:sz w:val="26"/>
          <w:szCs w:val="26"/>
        </w:rPr>
        <w:t>A&amp;HCI</w:t>
      </w:r>
      <w:r w:rsidRPr="00B50707">
        <w:rPr>
          <w:rFonts w:eastAsia="標楷體" w:hint="eastAsia"/>
          <w:sz w:val="26"/>
          <w:szCs w:val="26"/>
        </w:rPr>
        <w:t>、民國一百零五年新制</w:t>
      </w:r>
      <w:r w:rsidRPr="00B50707">
        <w:rPr>
          <w:rFonts w:eastAsia="標楷體" w:hint="eastAsia"/>
          <w:sz w:val="26"/>
          <w:szCs w:val="26"/>
        </w:rPr>
        <w:t>THCI(</w:t>
      </w:r>
      <w:r w:rsidRPr="00B50707">
        <w:rPr>
          <w:rFonts w:eastAsia="標楷體" w:hint="eastAsia"/>
          <w:sz w:val="26"/>
          <w:szCs w:val="26"/>
        </w:rPr>
        <w:t>原</w:t>
      </w:r>
      <w:r w:rsidRPr="00B50707">
        <w:rPr>
          <w:rFonts w:eastAsia="標楷體" w:hint="eastAsia"/>
          <w:sz w:val="26"/>
          <w:szCs w:val="26"/>
        </w:rPr>
        <w:t>THCI Core)</w:t>
      </w:r>
      <w:r w:rsidRPr="00371C77">
        <w:rPr>
          <w:rFonts w:eastAsia="標楷體" w:hint="eastAsia"/>
          <w:sz w:val="26"/>
          <w:szCs w:val="26"/>
        </w:rPr>
        <w:t>或</w:t>
      </w:r>
      <w:r w:rsidRPr="00371C77">
        <w:rPr>
          <w:rFonts w:eastAsia="標楷體" w:hint="eastAsia"/>
          <w:sz w:val="26"/>
          <w:szCs w:val="26"/>
        </w:rPr>
        <w:t>SCOPUS</w:t>
      </w:r>
      <w:r w:rsidRPr="00371C77">
        <w:rPr>
          <w:rFonts w:eastAsia="標楷體" w:hint="eastAsia"/>
          <w:sz w:val="26"/>
          <w:szCs w:val="26"/>
        </w:rPr>
        <w:t>等索引收錄之學術性期刊論文，且為第一作者或通訊作者。</w:t>
      </w:r>
    </w:p>
    <w:p w:rsidR="00B50707" w:rsidRPr="00B50707" w:rsidRDefault="00B50707" w:rsidP="00B50707">
      <w:pPr>
        <w:pStyle w:val="a3"/>
        <w:numPr>
          <w:ilvl w:val="0"/>
          <w:numId w:val="21"/>
        </w:numPr>
        <w:snapToGrid w:val="0"/>
        <w:ind w:leftChars="591" w:left="1699" w:hangingChars="108" w:hanging="281"/>
        <w:rPr>
          <w:rFonts w:eastAsia="標楷體"/>
          <w:sz w:val="26"/>
          <w:szCs w:val="26"/>
        </w:rPr>
      </w:pPr>
      <w:r w:rsidRPr="00B50707">
        <w:rPr>
          <w:rFonts w:eastAsia="標楷體" w:hint="eastAsia"/>
          <w:sz w:val="26"/>
          <w:szCs w:val="26"/>
        </w:rPr>
        <w:t>最近三年至少應主持（限計畫主持人）二個國科會研究計畫。</w:t>
      </w:r>
    </w:p>
    <w:p w:rsidR="00B50707" w:rsidRPr="00B50707" w:rsidRDefault="00B50707" w:rsidP="00B50707">
      <w:pPr>
        <w:pStyle w:val="a3"/>
        <w:numPr>
          <w:ilvl w:val="0"/>
          <w:numId w:val="21"/>
        </w:numPr>
        <w:snapToGrid w:val="0"/>
        <w:ind w:leftChars="591" w:left="1699" w:hangingChars="108" w:hanging="281"/>
        <w:rPr>
          <w:rFonts w:eastAsia="標楷體"/>
          <w:sz w:val="26"/>
          <w:szCs w:val="26"/>
        </w:rPr>
      </w:pPr>
      <w:r w:rsidRPr="00B50707">
        <w:rPr>
          <w:rFonts w:eastAsia="標楷體" w:hint="eastAsia"/>
          <w:sz w:val="26"/>
          <w:szCs w:val="26"/>
        </w:rPr>
        <w:t>最近三年平均每年應有一件國內外發明專利或國際級比賽獎項。</w:t>
      </w:r>
    </w:p>
    <w:p w:rsidR="00B50707" w:rsidRPr="00B50707" w:rsidRDefault="00B50707" w:rsidP="00B50707">
      <w:pPr>
        <w:pStyle w:val="a3"/>
        <w:numPr>
          <w:ilvl w:val="0"/>
          <w:numId w:val="21"/>
        </w:numPr>
        <w:snapToGrid w:val="0"/>
        <w:ind w:leftChars="591" w:left="1699" w:hangingChars="108" w:hanging="281"/>
        <w:rPr>
          <w:rFonts w:eastAsia="標楷體"/>
          <w:sz w:val="26"/>
          <w:szCs w:val="26"/>
        </w:rPr>
      </w:pPr>
      <w:r w:rsidRPr="00B50707">
        <w:rPr>
          <w:rFonts w:eastAsia="標楷體" w:hint="eastAsia"/>
          <w:sz w:val="26"/>
          <w:szCs w:val="26"/>
        </w:rPr>
        <w:t>最近三年至少應主持（限計畫主持人）一件學界開發產業技術計畫、業界科專計畫或產學合作計畫，有具體成果可供審查。</w:t>
      </w:r>
    </w:p>
    <w:p w:rsidR="00B50707" w:rsidRPr="00B50707" w:rsidRDefault="00B50707" w:rsidP="00B50707">
      <w:pPr>
        <w:pStyle w:val="a3"/>
        <w:numPr>
          <w:ilvl w:val="0"/>
          <w:numId w:val="21"/>
        </w:numPr>
        <w:snapToGrid w:val="0"/>
        <w:ind w:leftChars="591" w:left="1699" w:hangingChars="108" w:hanging="281"/>
        <w:rPr>
          <w:rFonts w:eastAsia="標楷體"/>
          <w:sz w:val="26"/>
          <w:szCs w:val="26"/>
        </w:rPr>
      </w:pPr>
      <w:r w:rsidRPr="00B50707">
        <w:rPr>
          <w:rFonts w:eastAsia="標楷體" w:hint="eastAsia"/>
          <w:sz w:val="26"/>
          <w:szCs w:val="26"/>
        </w:rPr>
        <w:t>具豐富業界實務經驗，有具體成就可供審查（專業技術人員適用）。</w:t>
      </w:r>
    </w:p>
    <w:p w:rsidR="00B50707" w:rsidRPr="00B50707" w:rsidRDefault="00B50707" w:rsidP="00B50707">
      <w:pPr>
        <w:snapToGrid w:val="0"/>
        <w:ind w:leftChars="708" w:left="1699"/>
        <w:rPr>
          <w:rFonts w:ascii="Times New Roman" w:eastAsia="標楷體" w:hAnsi="Times New Roman"/>
          <w:sz w:val="26"/>
          <w:szCs w:val="26"/>
        </w:rPr>
      </w:pPr>
      <w:r w:rsidRPr="00B50707">
        <w:rPr>
          <w:rFonts w:ascii="Times New Roman" w:eastAsia="標楷體" w:hAnsi="Times New Roman" w:hint="eastAsia"/>
          <w:sz w:val="26"/>
          <w:szCs w:val="26"/>
        </w:rPr>
        <w:t>※前述期刊論文及國科會研究計畫，得相互折抵。</w:t>
      </w:r>
    </w:p>
    <w:p w:rsidR="00B50707" w:rsidRPr="00B50707" w:rsidRDefault="00B50707" w:rsidP="00B50707">
      <w:pPr>
        <w:snapToGrid w:val="0"/>
        <w:ind w:leftChars="708" w:left="1699"/>
        <w:rPr>
          <w:rFonts w:ascii="Times New Roman" w:eastAsia="標楷體" w:hAnsi="Times New Roman"/>
          <w:sz w:val="26"/>
          <w:szCs w:val="26"/>
        </w:rPr>
      </w:pPr>
      <w:r w:rsidRPr="00B50707">
        <w:rPr>
          <w:rFonts w:ascii="Times New Roman" w:eastAsia="標楷體" w:hAnsi="Times New Roman" w:hint="eastAsia"/>
          <w:sz w:val="26"/>
          <w:szCs w:val="26"/>
        </w:rPr>
        <w:t>※新</w:t>
      </w:r>
      <w:r w:rsidRPr="00B50707">
        <w:rPr>
          <w:rFonts w:ascii="Times New Roman" w:eastAsia="標楷體" w:hAnsi="Times New Roman"/>
          <w:sz w:val="26"/>
          <w:szCs w:val="26"/>
        </w:rPr>
        <w:t>聘教師資格條件應符合本校「新聘專任教師資格條件暨評鑑作業規定」，且其最高學歷若為本校授與者，應具有與任教科目性質相近之研究工作、</w:t>
      </w:r>
      <w:r w:rsidRPr="00B50707">
        <w:rPr>
          <w:rFonts w:ascii="Times New Roman" w:eastAsia="標楷體" w:hAnsi="Times New Roman"/>
          <w:sz w:val="26"/>
          <w:szCs w:val="26"/>
        </w:rPr>
        <w:t xml:space="preserve"> </w:t>
      </w:r>
      <w:r w:rsidRPr="00B50707">
        <w:rPr>
          <w:rFonts w:ascii="Times New Roman" w:eastAsia="標楷體" w:hAnsi="Times New Roman"/>
          <w:sz w:val="26"/>
          <w:szCs w:val="26"/>
        </w:rPr>
        <w:t>專門職業或職務資歷二年以上。</w:t>
      </w:r>
    </w:p>
    <w:p w:rsidR="00B50707" w:rsidRPr="00B50707" w:rsidRDefault="00B50707" w:rsidP="00B5070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FF0000"/>
          <w:sz w:val="26"/>
          <w:szCs w:val="26"/>
          <w:u w:val="single"/>
        </w:rPr>
      </w:pPr>
    </w:p>
    <w:p w:rsidR="00B50707" w:rsidRPr="00B50707" w:rsidRDefault="00B50707" w:rsidP="00B5070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FF0000"/>
          <w:sz w:val="26"/>
          <w:szCs w:val="26"/>
          <w:u w:val="single"/>
        </w:rPr>
      </w:pPr>
      <w:r w:rsidRPr="00B50707">
        <w:rPr>
          <w:rFonts w:ascii="標楷體" w:eastAsia="標楷體" w:hAnsi="標楷體" w:hint="eastAsia"/>
          <w:color w:val="FF0000"/>
          <w:sz w:val="26"/>
          <w:szCs w:val="26"/>
        </w:rPr>
        <w:t xml:space="preserve">        </w:t>
      </w:r>
      <w:r w:rsidR="00B86338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B50707">
        <w:rPr>
          <w:rFonts w:ascii="標楷體" w:eastAsia="標楷體" w:hAnsi="標楷體" w:hint="eastAsia"/>
          <w:sz w:val="26"/>
          <w:szCs w:val="26"/>
        </w:rPr>
        <w:t xml:space="preserve"> ●</w:t>
      </w:r>
      <w:r w:rsidR="00B86338" w:rsidRPr="00B50707">
        <w:rPr>
          <w:rFonts w:ascii="Times New Roman" w:eastAsia="標楷體" w:hAnsi="Times New Roman" w:hint="eastAsia"/>
          <w:sz w:val="26"/>
          <w:szCs w:val="26"/>
        </w:rPr>
        <w:t>專業技術人員</w:t>
      </w:r>
    </w:p>
    <w:p w:rsidR="00AD4267" w:rsidRPr="00B50707" w:rsidRDefault="00B86338" w:rsidP="00B863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720" w:firstLineChars="323" w:firstLine="84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 w:rsidR="00AD4267" w:rsidRPr="00B50707">
        <w:rPr>
          <w:rFonts w:eastAsia="標楷體" w:hint="eastAsia"/>
          <w:sz w:val="26"/>
          <w:szCs w:val="26"/>
        </w:rPr>
        <w:t>助理教授級專業技術人員應具有下列資格之</w:t>
      </w:r>
      <w:proofErr w:type="gramStart"/>
      <w:r w:rsidR="00AD4267" w:rsidRPr="00B50707">
        <w:rPr>
          <w:rFonts w:eastAsia="標楷體" w:hint="eastAsia"/>
          <w:sz w:val="26"/>
          <w:szCs w:val="26"/>
        </w:rPr>
        <w:t>一</w:t>
      </w:r>
      <w:proofErr w:type="gramEnd"/>
      <w:r w:rsidR="00AD4267" w:rsidRPr="00B50707">
        <w:rPr>
          <w:rFonts w:eastAsia="標楷體" w:hint="eastAsia"/>
          <w:sz w:val="26"/>
          <w:szCs w:val="26"/>
        </w:rPr>
        <w:t>：</w:t>
      </w:r>
    </w:p>
    <w:p w:rsidR="00AD4267" w:rsidRPr="00B86338" w:rsidRDefault="00B86338" w:rsidP="00B8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8" w:left="1699"/>
        <w:jc w:val="both"/>
        <w:rPr>
          <w:rFonts w:eastAsia="標楷體" w:cs="細明體"/>
          <w:kern w:val="0"/>
          <w:sz w:val="26"/>
          <w:szCs w:val="26"/>
        </w:rPr>
      </w:pPr>
      <w:r>
        <w:rPr>
          <w:rFonts w:eastAsia="標楷體" w:cs="細明體" w:hint="eastAsia"/>
          <w:kern w:val="0"/>
          <w:sz w:val="26"/>
          <w:szCs w:val="26"/>
        </w:rPr>
        <w:t>(1)</w:t>
      </w:r>
      <w:r w:rsidR="00AD4267" w:rsidRPr="00B86338">
        <w:rPr>
          <w:rFonts w:eastAsia="標楷體" w:cs="細明體"/>
          <w:kern w:val="0"/>
          <w:sz w:val="26"/>
          <w:szCs w:val="26"/>
        </w:rPr>
        <w:t>曾任</w:t>
      </w:r>
      <w:r w:rsidR="00AD4267" w:rsidRPr="00B86338">
        <w:rPr>
          <w:rFonts w:eastAsia="標楷體" w:cs="細明體" w:hint="eastAsia"/>
          <w:kern w:val="0"/>
          <w:sz w:val="26"/>
          <w:szCs w:val="26"/>
        </w:rPr>
        <w:t>助理教授</w:t>
      </w:r>
      <w:r w:rsidR="00AD4267" w:rsidRPr="00B86338">
        <w:rPr>
          <w:rFonts w:eastAsia="標楷體" w:cs="細明體"/>
          <w:kern w:val="0"/>
          <w:sz w:val="26"/>
          <w:szCs w:val="26"/>
        </w:rPr>
        <w:t>級專業技術人員，成績優良，並有具體事蹟者。</w:t>
      </w:r>
    </w:p>
    <w:p w:rsidR="00AD4267" w:rsidRPr="00B86338" w:rsidRDefault="00B86338" w:rsidP="00BF05DF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8" w:left="1985" w:hangingChars="110" w:hanging="28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(2)</w:t>
      </w:r>
      <w:r w:rsidR="00AD4267" w:rsidRPr="00B86338">
        <w:rPr>
          <w:rFonts w:eastAsia="標楷體" w:hint="eastAsia"/>
          <w:sz w:val="26"/>
          <w:szCs w:val="26"/>
        </w:rPr>
        <w:t>曾任職</w:t>
      </w:r>
      <w:r w:rsidR="00AD4267" w:rsidRPr="00B86338">
        <w:rPr>
          <w:rFonts w:eastAsia="標楷體"/>
          <w:sz w:val="26"/>
          <w:szCs w:val="26"/>
        </w:rPr>
        <w:t>與應聘科目性質相關之</w:t>
      </w:r>
      <w:r w:rsidR="00AD4267" w:rsidRPr="00B86338">
        <w:rPr>
          <w:rFonts w:eastAsia="標楷體" w:hint="eastAsia"/>
          <w:sz w:val="26"/>
          <w:szCs w:val="26"/>
        </w:rPr>
        <w:t>相關政府部會，相關工作年資合計十年以上，</w:t>
      </w:r>
      <w:r w:rsidR="00BF05DF">
        <w:rPr>
          <w:rFonts w:eastAsia="標楷體" w:hint="eastAsia"/>
          <w:sz w:val="26"/>
          <w:szCs w:val="26"/>
        </w:rPr>
        <w:t xml:space="preserve">  </w:t>
      </w:r>
      <w:r w:rsidR="00AD4267" w:rsidRPr="00B86338">
        <w:rPr>
          <w:rFonts w:eastAsia="標楷體" w:hint="eastAsia"/>
          <w:sz w:val="26"/>
          <w:szCs w:val="26"/>
        </w:rPr>
        <w:t>且職級為簡任十職等</w:t>
      </w:r>
      <w:r w:rsidR="00AD4267" w:rsidRPr="00B86338">
        <w:rPr>
          <w:rFonts w:eastAsia="標楷體"/>
          <w:sz w:val="26"/>
          <w:szCs w:val="26"/>
        </w:rPr>
        <w:t>(</w:t>
      </w:r>
      <w:r w:rsidR="00AD4267" w:rsidRPr="00B86338">
        <w:rPr>
          <w:rFonts w:eastAsia="標楷體" w:hint="eastAsia"/>
          <w:sz w:val="26"/>
          <w:szCs w:val="26"/>
        </w:rPr>
        <w:t>含</w:t>
      </w:r>
      <w:r w:rsidR="00AD4267" w:rsidRPr="00B86338">
        <w:rPr>
          <w:rFonts w:eastAsia="標楷體"/>
          <w:sz w:val="26"/>
          <w:szCs w:val="26"/>
        </w:rPr>
        <w:t>)</w:t>
      </w:r>
      <w:r w:rsidR="00AD4267" w:rsidRPr="00B86338">
        <w:rPr>
          <w:rFonts w:eastAsia="標楷體" w:hint="eastAsia"/>
          <w:sz w:val="26"/>
          <w:szCs w:val="26"/>
        </w:rPr>
        <w:t>以上者。</w:t>
      </w:r>
    </w:p>
    <w:p w:rsidR="00AD4267" w:rsidRPr="00B86338" w:rsidRDefault="00B86338" w:rsidP="00BF05DF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8" w:left="1985" w:hangingChars="110" w:hanging="28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(3)</w:t>
      </w:r>
      <w:r w:rsidR="00AD4267" w:rsidRPr="00B86338">
        <w:rPr>
          <w:rFonts w:eastAsia="標楷體"/>
          <w:sz w:val="26"/>
          <w:szCs w:val="26"/>
        </w:rPr>
        <w:t>曾從事與應聘科目性質相關之專業性工作十年</w:t>
      </w:r>
      <w:r w:rsidR="00AD4267" w:rsidRPr="00B86338">
        <w:rPr>
          <w:rFonts w:eastAsia="標楷體" w:cs="細明體"/>
          <w:kern w:val="0"/>
          <w:sz w:val="26"/>
          <w:szCs w:val="26"/>
        </w:rPr>
        <w:t>（含）</w:t>
      </w:r>
      <w:r w:rsidR="00AD4267" w:rsidRPr="00B86338">
        <w:rPr>
          <w:rFonts w:eastAsia="標楷體"/>
          <w:sz w:val="26"/>
          <w:szCs w:val="26"/>
        </w:rPr>
        <w:t>以上，</w:t>
      </w:r>
      <w:r w:rsidR="00AD4267" w:rsidRPr="00B86338">
        <w:rPr>
          <w:rFonts w:eastAsia="標楷體" w:hint="eastAsia"/>
          <w:sz w:val="26"/>
          <w:szCs w:val="26"/>
        </w:rPr>
        <w:t>且曾任職於以下機構及相關專業工作職位年資合計達五年</w:t>
      </w:r>
      <w:r w:rsidR="00AD4267" w:rsidRPr="00B86338">
        <w:rPr>
          <w:rFonts w:eastAsia="標楷體"/>
          <w:sz w:val="26"/>
          <w:szCs w:val="26"/>
        </w:rPr>
        <w:t>(</w:t>
      </w:r>
      <w:r w:rsidR="00AD4267" w:rsidRPr="00B86338">
        <w:rPr>
          <w:rFonts w:eastAsia="標楷體" w:hint="eastAsia"/>
          <w:sz w:val="26"/>
          <w:szCs w:val="26"/>
        </w:rPr>
        <w:t>含</w:t>
      </w:r>
      <w:r w:rsidR="00AD4267" w:rsidRPr="00B86338">
        <w:rPr>
          <w:rFonts w:eastAsia="標楷體"/>
          <w:sz w:val="26"/>
          <w:szCs w:val="26"/>
        </w:rPr>
        <w:t>)</w:t>
      </w:r>
      <w:r w:rsidR="00AD4267" w:rsidRPr="00B86338">
        <w:rPr>
          <w:rFonts w:eastAsia="標楷體" w:hint="eastAsia"/>
          <w:sz w:val="26"/>
          <w:szCs w:val="26"/>
        </w:rPr>
        <w:t>以上，</w:t>
      </w:r>
      <w:r w:rsidR="00AD4267" w:rsidRPr="00B86338">
        <w:rPr>
          <w:rFonts w:eastAsia="標楷體"/>
          <w:sz w:val="26"/>
          <w:szCs w:val="26"/>
        </w:rPr>
        <w:t>具有特殊造詣或成就者。但獲有</w:t>
      </w:r>
      <w:r w:rsidR="00AD4267" w:rsidRPr="00B86338">
        <w:rPr>
          <w:rFonts w:eastAsia="標楷體" w:cs="細明體" w:hint="eastAsia"/>
          <w:kern w:val="0"/>
          <w:sz w:val="26"/>
          <w:szCs w:val="26"/>
        </w:rPr>
        <w:t>經校</w:t>
      </w:r>
      <w:r w:rsidR="00AD4267" w:rsidRPr="00B86338">
        <w:rPr>
          <w:rFonts w:eastAsia="標楷體" w:cs="細明體" w:hint="eastAsia"/>
          <w:kern w:val="0"/>
          <w:sz w:val="26"/>
          <w:szCs w:val="26"/>
        </w:rPr>
        <w:t>(</w:t>
      </w:r>
      <w:r w:rsidR="00AD4267" w:rsidRPr="00B86338">
        <w:rPr>
          <w:rFonts w:eastAsia="標楷體" w:cs="細明體" w:hint="eastAsia"/>
          <w:kern w:val="0"/>
          <w:sz w:val="26"/>
          <w:szCs w:val="26"/>
        </w:rPr>
        <w:t>系</w:t>
      </w:r>
      <w:r w:rsidR="00AD4267" w:rsidRPr="00B86338">
        <w:rPr>
          <w:rFonts w:eastAsia="標楷體" w:cs="細明體" w:hint="eastAsia"/>
          <w:kern w:val="0"/>
          <w:sz w:val="26"/>
          <w:szCs w:val="26"/>
        </w:rPr>
        <w:t>)</w:t>
      </w:r>
      <w:r w:rsidR="00AD4267" w:rsidRPr="00B86338">
        <w:rPr>
          <w:rFonts w:eastAsia="標楷體" w:cs="細明體" w:hint="eastAsia"/>
          <w:kern w:val="0"/>
          <w:sz w:val="26"/>
          <w:szCs w:val="26"/>
        </w:rPr>
        <w:t>認可之</w:t>
      </w:r>
      <w:r w:rsidR="00AD4267" w:rsidRPr="00B86338">
        <w:rPr>
          <w:rFonts w:eastAsia="標楷體"/>
          <w:sz w:val="26"/>
          <w:szCs w:val="26"/>
        </w:rPr>
        <w:t>國際級大獎者、發明專利者，其年限得酌減之。</w:t>
      </w:r>
    </w:p>
    <w:p w:rsidR="00AD4267" w:rsidRPr="00B86338" w:rsidRDefault="00AD4267" w:rsidP="00B86338">
      <w:pPr>
        <w:pStyle w:val="a3"/>
        <w:numPr>
          <w:ilvl w:val="0"/>
          <w:numId w:val="23"/>
        </w:numPr>
        <w:tabs>
          <w:tab w:val="left" w:pos="1418"/>
          <w:tab w:val="left" w:pos="1832"/>
          <w:tab w:val="left" w:pos="2268"/>
          <w:tab w:val="left" w:pos="25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firstLine="1647"/>
        <w:jc w:val="both"/>
        <w:rPr>
          <w:rFonts w:eastAsia="標楷體"/>
          <w:sz w:val="26"/>
          <w:szCs w:val="26"/>
        </w:rPr>
      </w:pPr>
      <w:r w:rsidRPr="00B86338">
        <w:rPr>
          <w:rFonts w:eastAsia="標楷體" w:hint="eastAsia"/>
          <w:sz w:val="26"/>
          <w:szCs w:val="26"/>
        </w:rPr>
        <w:t>曾任職於上市櫃公司，並曾擔任副總經理職位</w:t>
      </w:r>
      <w:r w:rsidRPr="00B86338">
        <w:rPr>
          <w:rFonts w:eastAsia="標楷體"/>
          <w:sz w:val="26"/>
          <w:szCs w:val="26"/>
        </w:rPr>
        <w:t>(</w:t>
      </w:r>
      <w:r w:rsidRPr="00B86338">
        <w:rPr>
          <w:rFonts w:eastAsia="標楷體" w:hint="eastAsia"/>
          <w:sz w:val="26"/>
          <w:szCs w:val="26"/>
        </w:rPr>
        <w:t>含</w:t>
      </w:r>
      <w:r w:rsidRPr="00B86338">
        <w:rPr>
          <w:rFonts w:eastAsia="標楷體"/>
          <w:sz w:val="26"/>
          <w:szCs w:val="26"/>
        </w:rPr>
        <w:t>)</w:t>
      </w:r>
      <w:r w:rsidRPr="00B86338">
        <w:rPr>
          <w:rFonts w:eastAsia="標楷體" w:hint="eastAsia"/>
          <w:sz w:val="26"/>
          <w:szCs w:val="26"/>
        </w:rPr>
        <w:t>以上者。</w:t>
      </w:r>
      <w:r w:rsidRPr="00B86338">
        <w:rPr>
          <w:rFonts w:eastAsia="標楷體"/>
          <w:sz w:val="26"/>
          <w:szCs w:val="26"/>
        </w:rPr>
        <w:t xml:space="preserve"> </w:t>
      </w:r>
    </w:p>
    <w:p w:rsidR="00AD4267" w:rsidRPr="00B86338" w:rsidRDefault="00AD4267" w:rsidP="00B86338">
      <w:pPr>
        <w:pStyle w:val="a3"/>
        <w:numPr>
          <w:ilvl w:val="0"/>
          <w:numId w:val="23"/>
        </w:numPr>
        <w:tabs>
          <w:tab w:val="left" w:pos="1418"/>
          <w:tab w:val="left" w:pos="1832"/>
          <w:tab w:val="left" w:pos="2268"/>
          <w:tab w:val="left" w:pos="25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552" w:hanging="425"/>
        <w:jc w:val="both"/>
        <w:rPr>
          <w:rFonts w:eastAsia="標楷體"/>
          <w:sz w:val="26"/>
          <w:szCs w:val="26"/>
        </w:rPr>
      </w:pPr>
      <w:r w:rsidRPr="00B86338">
        <w:rPr>
          <w:rFonts w:eastAsia="標楷體" w:hint="eastAsia"/>
          <w:sz w:val="26"/>
          <w:szCs w:val="26"/>
        </w:rPr>
        <w:t>曾任職於政府部會捐助成立財團法人及基金會，並曾擔任執行長或</w:t>
      </w:r>
      <w:r w:rsidR="00B86338">
        <w:rPr>
          <w:rFonts w:eastAsia="標楷體" w:hint="eastAsia"/>
          <w:sz w:val="26"/>
          <w:szCs w:val="26"/>
        </w:rPr>
        <w:t xml:space="preserve">  </w:t>
      </w:r>
      <w:r w:rsidRPr="00B86338">
        <w:rPr>
          <w:rFonts w:eastAsia="標楷體" w:hint="eastAsia"/>
          <w:sz w:val="26"/>
          <w:szCs w:val="26"/>
        </w:rPr>
        <w:t>相當職位</w:t>
      </w:r>
      <w:r w:rsidRPr="00B86338">
        <w:rPr>
          <w:rFonts w:eastAsia="標楷體"/>
          <w:sz w:val="26"/>
          <w:szCs w:val="26"/>
        </w:rPr>
        <w:t xml:space="preserve"> (</w:t>
      </w:r>
      <w:r w:rsidRPr="00B86338">
        <w:rPr>
          <w:rFonts w:eastAsia="標楷體" w:hint="eastAsia"/>
          <w:sz w:val="26"/>
          <w:szCs w:val="26"/>
        </w:rPr>
        <w:t>含</w:t>
      </w:r>
      <w:r w:rsidRPr="00B86338">
        <w:rPr>
          <w:rFonts w:eastAsia="標楷體"/>
          <w:sz w:val="26"/>
          <w:szCs w:val="26"/>
        </w:rPr>
        <w:t>)</w:t>
      </w:r>
      <w:r w:rsidRPr="00B86338">
        <w:rPr>
          <w:rFonts w:eastAsia="標楷體" w:hint="eastAsia"/>
          <w:sz w:val="26"/>
          <w:szCs w:val="26"/>
        </w:rPr>
        <w:t>以上者。</w:t>
      </w:r>
      <w:r w:rsidRPr="00B86338">
        <w:rPr>
          <w:rFonts w:eastAsia="標楷體"/>
          <w:sz w:val="26"/>
          <w:szCs w:val="26"/>
        </w:rPr>
        <w:t xml:space="preserve"> </w:t>
      </w:r>
    </w:p>
    <w:p w:rsidR="00AD4267" w:rsidRPr="00B86338" w:rsidRDefault="00AD4267" w:rsidP="00B86338">
      <w:pPr>
        <w:pStyle w:val="a3"/>
        <w:numPr>
          <w:ilvl w:val="0"/>
          <w:numId w:val="23"/>
        </w:numPr>
        <w:tabs>
          <w:tab w:val="left" w:pos="1418"/>
          <w:tab w:val="left" w:pos="1832"/>
          <w:tab w:val="left" w:pos="2268"/>
          <w:tab w:val="left" w:pos="25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552" w:hanging="425"/>
        <w:jc w:val="both"/>
        <w:rPr>
          <w:rFonts w:eastAsia="標楷體"/>
          <w:sz w:val="26"/>
          <w:szCs w:val="26"/>
        </w:rPr>
      </w:pPr>
      <w:r w:rsidRPr="00B86338">
        <w:rPr>
          <w:rFonts w:eastAsia="標楷體" w:hint="eastAsia"/>
          <w:sz w:val="26"/>
          <w:szCs w:val="26"/>
        </w:rPr>
        <w:t>領有專門職業及技術人員高等考試及格證書，並曾任該專門職業及技術單位之合夥人或負責人。</w:t>
      </w:r>
      <w:r w:rsidRPr="00B86338">
        <w:rPr>
          <w:rFonts w:eastAsia="標楷體"/>
          <w:sz w:val="26"/>
          <w:szCs w:val="26"/>
        </w:rPr>
        <w:t xml:space="preserve"> </w:t>
      </w:r>
    </w:p>
    <w:p w:rsidR="00AD4267" w:rsidRPr="00B86338" w:rsidRDefault="00AD4267" w:rsidP="00B86338">
      <w:pPr>
        <w:pStyle w:val="a3"/>
        <w:numPr>
          <w:ilvl w:val="0"/>
          <w:numId w:val="23"/>
        </w:numPr>
        <w:tabs>
          <w:tab w:val="left" w:pos="1418"/>
          <w:tab w:val="left" w:pos="1832"/>
          <w:tab w:val="left" w:pos="2127"/>
          <w:tab w:val="left" w:pos="25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552" w:hanging="425"/>
        <w:jc w:val="both"/>
        <w:rPr>
          <w:rFonts w:eastAsia="標楷體"/>
          <w:sz w:val="26"/>
          <w:szCs w:val="26"/>
        </w:rPr>
      </w:pPr>
      <w:r w:rsidRPr="00B86338">
        <w:rPr>
          <w:rFonts w:eastAsia="標楷體" w:hint="eastAsia"/>
          <w:sz w:val="26"/>
          <w:szCs w:val="26"/>
        </w:rPr>
        <w:t>曾任職於年營業額新臺幣四千萬元以上，或實收資本額新臺幣一千萬元以上，與本系專業領域相關之企業，並擔任副總經理職位</w:t>
      </w:r>
      <w:r w:rsidRPr="00B86338">
        <w:rPr>
          <w:rFonts w:eastAsia="標楷體"/>
          <w:sz w:val="26"/>
          <w:szCs w:val="26"/>
        </w:rPr>
        <w:t>(</w:t>
      </w:r>
      <w:r w:rsidRPr="00B86338">
        <w:rPr>
          <w:rFonts w:eastAsia="標楷體" w:hint="eastAsia"/>
          <w:sz w:val="26"/>
          <w:szCs w:val="26"/>
        </w:rPr>
        <w:t>含</w:t>
      </w:r>
      <w:r w:rsidRPr="00B86338">
        <w:rPr>
          <w:rFonts w:eastAsia="標楷體"/>
          <w:sz w:val="26"/>
          <w:szCs w:val="26"/>
        </w:rPr>
        <w:t>)</w:t>
      </w:r>
      <w:r w:rsidRPr="00B86338">
        <w:rPr>
          <w:rFonts w:eastAsia="標楷體" w:hint="eastAsia"/>
          <w:sz w:val="26"/>
          <w:szCs w:val="26"/>
        </w:rPr>
        <w:t>以上或職級相當者。</w:t>
      </w:r>
    </w:p>
    <w:p w:rsidR="00AD4267" w:rsidRPr="00B86338" w:rsidRDefault="00B86338" w:rsidP="00B86338">
      <w:pPr>
        <w:pStyle w:val="a3"/>
        <w:numPr>
          <w:ilvl w:val="0"/>
          <w:numId w:val="23"/>
        </w:numPr>
        <w:tabs>
          <w:tab w:val="left" w:pos="1418"/>
          <w:tab w:val="left" w:pos="1832"/>
          <w:tab w:val="left" w:pos="2127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firstLine="164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AD4267" w:rsidRPr="00B86338">
        <w:rPr>
          <w:rFonts w:eastAsia="標楷體" w:hint="eastAsia"/>
          <w:sz w:val="26"/>
          <w:szCs w:val="26"/>
        </w:rPr>
        <w:t>曾任職於國內外知名企業，職級、經歷與上述條件相當者。</w:t>
      </w:r>
    </w:p>
    <w:p w:rsidR="00AD4267" w:rsidRPr="00B50707" w:rsidRDefault="00AD4267" w:rsidP="003F5DA2">
      <w:pPr>
        <w:snapToGrid w:val="0"/>
        <w:rPr>
          <w:rFonts w:ascii="Times New Roman" w:eastAsia="標楷體" w:hAnsi="Times New Roman"/>
          <w:sz w:val="26"/>
          <w:szCs w:val="26"/>
        </w:rPr>
      </w:pPr>
    </w:p>
    <w:p w:rsidR="00690A96" w:rsidRPr="00B50707" w:rsidRDefault="007B04C1" w:rsidP="007B04C1">
      <w:pPr>
        <w:snapToGrid w:val="0"/>
        <w:ind w:firstLineChars="654" w:firstLine="170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2.</w:t>
      </w:r>
      <w:r w:rsidR="00690A96" w:rsidRPr="00B50707">
        <w:rPr>
          <w:rFonts w:ascii="Times New Roman" w:eastAsia="標楷體" w:hAnsi="Times New Roman" w:hint="eastAsia"/>
          <w:sz w:val="26"/>
          <w:szCs w:val="26"/>
        </w:rPr>
        <w:t>副教授級專業技術人員應具有下列資格之</w:t>
      </w:r>
      <w:proofErr w:type="gramStart"/>
      <w:r w:rsidR="00690A96" w:rsidRPr="00B50707">
        <w:rPr>
          <w:rFonts w:ascii="Times New Roman" w:eastAsia="標楷體" w:hAnsi="Times New Roman" w:hint="eastAsia"/>
          <w:sz w:val="26"/>
          <w:szCs w:val="26"/>
        </w:rPr>
        <w:t>一</w:t>
      </w:r>
      <w:proofErr w:type="gramEnd"/>
      <w:r w:rsidR="00690A96" w:rsidRPr="00B50707">
        <w:rPr>
          <w:rFonts w:ascii="Times New Roman" w:eastAsia="標楷體" w:hAnsi="Times New Roman" w:hint="eastAsia"/>
          <w:sz w:val="26"/>
          <w:szCs w:val="26"/>
        </w:rPr>
        <w:t>：</w:t>
      </w:r>
    </w:p>
    <w:p w:rsidR="00690A96" w:rsidRPr="007B04C1" w:rsidRDefault="007B04C1" w:rsidP="007B0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Chars="654" w:firstLine="1700"/>
        <w:jc w:val="both"/>
        <w:rPr>
          <w:rFonts w:eastAsia="標楷體" w:cs="細明體"/>
          <w:kern w:val="0"/>
          <w:sz w:val="26"/>
          <w:szCs w:val="26"/>
        </w:rPr>
      </w:pPr>
      <w:r>
        <w:rPr>
          <w:rFonts w:eastAsia="標楷體" w:cs="細明體" w:hint="eastAsia"/>
          <w:kern w:val="0"/>
          <w:sz w:val="26"/>
          <w:szCs w:val="26"/>
        </w:rPr>
        <w:t>(1)</w:t>
      </w:r>
      <w:r w:rsidR="00690A96" w:rsidRPr="007B04C1">
        <w:rPr>
          <w:rFonts w:eastAsia="標楷體" w:cs="細明體"/>
          <w:kern w:val="0"/>
          <w:sz w:val="26"/>
          <w:szCs w:val="26"/>
        </w:rPr>
        <w:t>曾任</w:t>
      </w:r>
      <w:r w:rsidR="00690A96" w:rsidRPr="007B04C1">
        <w:rPr>
          <w:rFonts w:eastAsia="標楷體" w:cs="細明體" w:hint="eastAsia"/>
          <w:kern w:val="0"/>
          <w:sz w:val="26"/>
          <w:szCs w:val="26"/>
        </w:rPr>
        <w:t>副</w:t>
      </w:r>
      <w:r w:rsidR="00690A96" w:rsidRPr="007B04C1">
        <w:rPr>
          <w:rFonts w:eastAsia="標楷體" w:cs="細明體"/>
          <w:kern w:val="0"/>
          <w:sz w:val="26"/>
          <w:szCs w:val="26"/>
        </w:rPr>
        <w:t>教授級專業技術人員，成績優良，並有具體事蹟者。</w:t>
      </w:r>
    </w:p>
    <w:p w:rsidR="00690A96" w:rsidRPr="007B04C1" w:rsidRDefault="007B04C1" w:rsidP="007B0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9" w:left="1985" w:hangingChars="1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(2)</w:t>
      </w:r>
      <w:r w:rsidR="00690A96" w:rsidRPr="007B04C1">
        <w:rPr>
          <w:rFonts w:eastAsia="標楷體" w:hint="eastAsia"/>
          <w:sz w:val="26"/>
          <w:szCs w:val="26"/>
        </w:rPr>
        <w:t>曾任職</w:t>
      </w:r>
      <w:r w:rsidR="00690A96" w:rsidRPr="007B04C1">
        <w:rPr>
          <w:rFonts w:eastAsia="標楷體"/>
          <w:sz w:val="26"/>
          <w:szCs w:val="26"/>
        </w:rPr>
        <w:t>與應聘科目性質相關之</w:t>
      </w:r>
      <w:r w:rsidR="00690A96" w:rsidRPr="007B04C1">
        <w:rPr>
          <w:rFonts w:eastAsia="標楷體" w:hint="eastAsia"/>
          <w:sz w:val="26"/>
          <w:szCs w:val="26"/>
        </w:rPr>
        <w:t>相關政府部會，相關工作年資合計十二年以上，且職級為簡任十職等</w:t>
      </w:r>
      <w:r w:rsidR="00690A96" w:rsidRPr="007B04C1">
        <w:rPr>
          <w:rFonts w:eastAsia="標楷體"/>
          <w:sz w:val="26"/>
          <w:szCs w:val="26"/>
        </w:rPr>
        <w:t>(</w:t>
      </w:r>
      <w:r w:rsidR="00690A96" w:rsidRPr="007B04C1">
        <w:rPr>
          <w:rFonts w:eastAsia="標楷體" w:hint="eastAsia"/>
          <w:sz w:val="26"/>
          <w:szCs w:val="26"/>
        </w:rPr>
        <w:t>含</w:t>
      </w:r>
      <w:r w:rsidR="00690A96" w:rsidRPr="007B04C1">
        <w:rPr>
          <w:rFonts w:eastAsia="標楷體"/>
          <w:sz w:val="26"/>
          <w:szCs w:val="26"/>
        </w:rPr>
        <w:t>)</w:t>
      </w:r>
      <w:r w:rsidR="00690A96" w:rsidRPr="007B04C1">
        <w:rPr>
          <w:rFonts w:eastAsia="標楷體" w:hint="eastAsia"/>
          <w:sz w:val="26"/>
          <w:szCs w:val="26"/>
        </w:rPr>
        <w:t>以上者。</w:t>
      </w:r>
    </w:p>
    <w:p w:rsidR="00690A96" w:rsidRPr="007B04C1" w:rsidRDefault="007B04C1" w:rsidP="007B0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9" w:left="1985" w:hangingChars="1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(3)</w:t>
      </w:r>
      <w:r w:rsidR="00690A96" w:rsidRPr="007B04C1">
        <w:rPr>
          <w:rFonts w:eastAsia="標楷體"/>
          <w:sz w:val="26"/>
          <w:szCs w:val="26"/>
        </w:rPr>
        <w:t>曾從事與應聘科目性質相關之專業性工作</w:t>
      </w:r>
      <w:r w:rsidR="00690A96" w:rsidRPr="007B04C1">
        <w:rPr>
          <w:rFonts w:eastAsia="標楷體" w:hint="eastAsia"/>
          <w:sz w:val="26"/>
          <w:szCs w:val="26"/>
        </w:rPr>
        <w:t>十二</w:t>
      </w:r>
      <w:r w:rsidR="00690A96" w:rsidRPr="007B04C1">
        <w:rPr>
          <w:rFonts w:eastAsia="標楷體"/>
          <w:sz w:val="26"/>
          <w:szCs w:val="26"/>
        </w:rPr>
        <w:t>年</w:t>
      </w:r>
      <w:r w:rsidR="00690A96" w:rsidRPr="007B04C1">
        <w:rPr>
          <w:rFonts w:eastAsia="標楷體" w:cs="細明體"/>
          <w:kern w:val="0"/>
          <w:sz w:val="26"/>
          <w:szCs w:val="26"/>
        </w:rPr>
        <w:t>（含）</w:t>
      </w:r>
      <w:r w:rsidR="00690A96" w:rsidRPr="007B04C1">
        <w:rPr>
          <w:rFonts w:eastAsia="標楷體"/>
          <w:sz w:val="26"/>
          <w:szCs w:val="26"/>
        </w:rPr>
        <w:t>以上，</w:t>
      </w:r>
      <w:r w:rsidR="00690A96" w:rsidRPr="007B04C1">
        <w:rPr>
          <w:rFonts w:eastAsia="標楷體" w:hint="eastAsia"/>
          <w:sz w:val="26"/>
          <w:szCs w:val="26"/>
        </w:rPr>
        <w:t>且曾任職於以下機構及相關專業工作職位年資合計達六年</w:t>
      </w:r>
      <w:r w:rsidR="00690A96" w:rsidRPr="007B04C1">
        <w:rPr>
          <w:rFonts w:eastAsia="標楷體"/>
          <w:sz w:val="26"/>
          <w:szCs w:val="26"/>
        </w:rPr>
        <w:t>(</w:t>
      </w:r>
      <w:r w:rsidR="00690A96" w:rsidRPr="007B04C1">
        <w:rPr>
          <w:rFonts w:eastAsia="標楷體" w:hint="eastAsia"/>
          <w:sz w:val="26"/>
          <w:szCs w:val="26"/>
        </w:rPr>
        <w:t>含</w:t>
      </w:r>
      <w:r w:rsidR="00690A96" w:rsidRPr="007B04C1">
        <w:rPr>
          <w:rFonts w:eastAsia="標楷體"/>
          <w:sz w:val="26"/>
          <w:szCs w:val="26"/>
        </w:rPr>
        <w:t>)</w:t>
      </w:r>
      <w:r w:rsidR="00690A96" w:rsidRPr="007B04C1">
        <w:rPr>
          <w:rFonts w:eastAsia="標楷體" w:hint="eastAsia"/>
          <w:sz w:val="26"/>
          <w:szCs w:val="26"/>
        </w:rPr>
        <w:t>以上，</w:t>
      </w:r>
      <w:r w:rsidR="00690A96" w:rsidRPr="007B04C1">
        <w:rPr>
          <w:rFonts w:eastAsia="標楷體"/>
          <w:sz w:val="26"/>
          <w:szCs w:val="26"/>
        </w:rPr>
        <w:t>具有特殊造詣或成就者。但獲有</w:t>
      </w:r>
      <w:r w:rsidR="00690A96" w:rsidRPr="007B04C1">
        <w:rPr>
          <w:rFonts w:eastAsia="標楷體" w:cs="細明體" w:hint="eastAsia"/>
          <w:kern w:val="0"/>
          <w:sz w:val="26"/>
          <w:szCs w:val="26"/>
        </w:rPr>
        <w:t>經校</w:t>
      </w:r>
      <w:r w:rsidR="00690A96" w:rsidRPr="007B04C1">
        <w:rPr>
          <w:rFonts w:eastAsia="標楷體" w:cs="細明體" w:hint="eastAsia"/>
          <w:kern w:val="0"/>
          <w:sz w:val="26"/>
          <w:szCs w:val="26"/>
        </w:rPr>
        <w:t>(</w:t>
      </w:r>
      <w:r w:rsidR="00690A96" w:rsidRPr="007B04C1">
        <w:rPr>
          <w:rFonts w:eastAsia="標楷體" w:cs="細明體" w:hint="eastAsia"/>
          <w:kern w:val="0"/>
          <w:sz w:val="26"/>
          <w:szCs w:val="26"/>
        </w:rPr>
        <w:t>系</w:t>
      </w:r>
      <w:r w:rsidR="00690A96" w:rsidRPr="007B04C1">
        <w:rPr>
          <w:rFonts w:eastAsia="標楷體" w:cs="細明體" w:hint="eastAsia"/>
          <w:kern w:val="0"/>
          <w:sz w:val="26"/>
          <w:szCs w:val="26"/>
        </w:rPr>
        <w:t>)</w:t>
      </w:r>
      <w:r w:rsidR="00690A96" w:rsidRPr="007B04C1">
        <w:rPr>
          <w:rFonts w:eastAsia="標楷體" w:cs="細明體" w:hint="eastAsia"/>
          <w:kern w:val="0"/>
          <w:sz w:val="26"/>
          <w:szCs w:val="26"/>
        </w:rPr>
        <w:t>認可之</w:t>
      </w:r>
      <w:r w:rsidR="00690A96" w:rsidRPr="007B04C1">
        <w:rPr>
          <w:rFonts w:eastAsia="標楷體"/>
          <w:sz w:val="26"/>
          <w:szCs w:val="26"/>
        </w:rPr>
        <w:t>國際級大獎者、發明專利者，其年限得酌減之。</w:t>
      </w:r>
    </w:p>
    <w:p w:rsidR="00690A96" w:rsidRPr="00D95EFF" w:rsidRDefault="00690A96" w:rsidP="00D95EFF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127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firstLine="224"/>
        <w:jc w:val="both"/>
        <w:rPr>
          <w:rFonts w:eastAsia="標楷體"/>
          <w:sz w:val="26"/>
          <w:szCs w:val="26"/>
        </w:rPr>
      </w:pPr>
      <w:r w:rsidRPr="00D95EFF">
        <w:rPr>
          <w:rFonts w:eastAsia="標楷體" w:hint="eastAsia"/>
          <w:sz w:val="26"/>
          <w:szCs w:val="26"/>
        </w:rPr>
        <w:t>曾任職於上市櫃公司，並曾擔任副總經理職位</w:t>
      </w:r>
      <w:r w:rsidRPr="00D95EFF">
        <w:rPr>
          <w:rFonts w:eastAsia="標楷體"/>
          <w:sz w:val="26"/>
          <w:szCs w:val="26"/>
        </w:rPr>
        <w:t>(</w:t>
      </w:r>
      <w:r w:rsidRPr="00D95EFF">
        <w:rPr>
          <w:rFonts w:eastAsia="標楷體" w:hint="eastAsia"/>
          <w:sz w:val="26"/>
          <w:szCs w:val="26"/>
        </w:rPr>
        <w:t>含</w:t>
      </w:r>
      <w:r w:rsidRPr="00D95EFF">
        <w:rPr>
          <w:rFonts w:eastAsia="標楷體"/>
          <w:sz w:val="26"/>
          <w:szCs w:val="26"/>
        </w:rPr>
        <w:t>)</w:t>
      </w:r>
      <w:r w:rsidRPr="00D95EFF">
        <w:rPr>
          <w:rFonts w:eastAsia="標楷體" w:hint="eastAsia"/>
          <w:sz w:val="26"/>
          <w:szCs w:val="26"/>
        </w:rPr>
        <w:t>以上者。</w:t>
      </w:r>
      <w:r w:rsidRPr="00D95EFF">
        <w:rPr>
          <w:rFonts w:eastAsia="標楷體"/>
          <w:sz w:val="26"/>
          <w:szCs w:val="26"/>
        </w:rPr>
        <w:t xml:space="preserve"> </w:t>
      </w:r>
    </w:p>
    <w:p w:rsidR="00D95EFF" w:rsidRDefault="00D95EFF" w:rsidP="00D95EFF">
      <w:pPr>
        <w:pStyle w:val="a3"/>
        <w:numPr>
          <w:ilvl w:val="0"/>
          <w:numId w:val="24"/>
        </w:numPr>
        <w:tabs>
          <w:tab w:val="left" w:pos="91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410" w:hanging="425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690A96" w:rsidRPr="00D95EFF">
        <w:rPr>
          <w:rFonts w:eastAsia="標楷體" w:hint="eastAsia"/>
          <w:sz w:val="26"/>
          <w:szCs w:val="26"/>
        </w:rPr>
        <w:t>曾任職於政府部會捐助成立財團法人及基金會，並曾擔任執行長或相當職位</w:t>
      </w:r>
      <w:r w:rsidR="00690A96" w:rsidRPr="00D95EFF">
        <w:rPr>
          <w:rFonts w:eastAsia="標楷體"/>
          <w:sz w:val="26"/>
          <w:szCs w:val="26"/>
        </w:rPr>
        <w:t xml:space="preserve"> (</w:t>
      </w:r>
      <w:r w:rsidR="00690A96" w:rsidRPr="00D95EFF">
        <w:rPr>
          <w:rFonts w:eastAsia="標楷體" w:hint="eastAsia"/>
          <w:sz w:val="26"/>
          <w:szCs w:val="26"/>
        </w:rPr>
        <w:t>含</w:t>
      </w:r>
      <w:r w:rsidR="00690A96" w:rsidRPr="00D95EFF">
        <w:rPr>
          <w:rFonts w:eastAsia="標楷體"/>
          <w:sz w:val="26"/>
          <w:szCs w:val="26"/>
        </w:rPr>
        <w:t>)</w:t>
      </w:r>
      <w:r w:rsidR="00690A96" w:rsidRPr="00D95EFF">
        <w:rPr>
          <w:rFonts w:eastAsia="標楷體" w:hint="eastAsia"/>
          <w:sz w:val="26"/>
          <w:szCs w:val="26"/>
        </w:rPr>
        <w:t>以上者。</w:t>
      </w:r>
    </w:p>
    <w:p w:rsidR="00690A96" w:rsidRPr="00D95EFF" w:rsidRDefault="00D95EFF" w:rsidP="00D95EFF">
      <w:pPr>
        <w:pStyle w:val="a3"/>
        <w:numPr>
          <w:ilvl w:val="0"/>
          <w:numId w:val="24"/>
        </w:numPr>
        <w:tabs>
          <w:tab w:val="left" w:pos="916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410" w:hanging="425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690A96" w:rsidRPr="00D95EFF">
        <w:rPr>
          <w:rFonts w:eastAsia="標楷體" w:hint="eastAsia"/>
          <w:sz w:val="26"/>
          <w:szCs w:val="26"/>
        </w:rPr>
        <w:t>領有專門職業及技術人員高等考試及格證書，並曾任該專門職業及技</w:t>
      </w:r>
      <w:r>
        <w:rPr>
          <w:rFonts w:eastAsia="標楷體" w:hint="eastAsia"/>
          <w:sz w:val="26"/>
          <w:szCs w:val="26"/>
        </w:rPr>
        <w:t xml:space="preserve">  </w:t>
      </w:r>
      <w:r w:rsidR="00690A96" w:rsidRPr="00D95EFF">
        <w:rPr>
          <w:rFonts w:eastAsia="標楷體" w:hint="eastAsia"/>
          <w:sz w:val="26"/>
          <w:szCs w:val="26"/>
        </w:rPr>
        <w:t>術單位之合夥人或負責人。</w:t>
      </w:r>
      <w:r w:rsidR="00690A96" w:rsidRPr="00D95EFF">
        <w:rPr>
          <w:rFonts w:eastAsia="標楷體"/>
          <w:sz w:val="26"/>
          <w:szCs w:val="26"/>
        </w:rPr>
        <w:t xml:space="preserve"> </w:t>
      </w:r>
    </w:p>
    <w:p w:rsidR="00690A96" w:rsidRPr="00D95EFF" w:rsidRDefault="00690A96" w:rsidP="00D95EFF">
      <w:pPr>
        <w:pStyle w:val="a3"/>
        <w:numPr>
          <w:ilvl w:val="0"/>
          <w:numId w:val="24"/>
        </w:numPr>
        <w:tabs>
          <w:tab w:val="left" w:pos="2127"/>
          <w:tab w:val="left" w:pos="2410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410" w:hanging="425"/>
        <w:jc w:val="both"/>
        <w:rPr>
          <w:rFonts w:eastAsia="標楷體"/>
          <w:sz w:val="26"/>
          <w:szCs w:val="26"/>
        </w:rPr>
      </w:pPr>
      <w:r w:rsidRPr="00D95EFF">
        <w:rPr>
          <w:rFonts w:eastAsia="標楷體" w:hint="eastAsia"/>
          <w:sz w:val="26"/>
          <w:szCs w:val="26"/>
        </w:rPr>
        <w:t>曾任職於年營業額新臺幣八千萬元以上，或實收資本額新臺幣二千萬</w:t>
      </w:r>
      <w:r w:rsidR="00D95EFF">
        <w:rPr>
          <w:rFonts w:eastAsia="標楷體" w:hint="eastAsia"/>
          <w:sz w:val="26"/>
          <w:szCs w:val="26"/>
        </w:rPr>
        <w:t xml:space="preserve">   </w:t>
      </w:r>
      <w:r w:rsidRPr="00D95EFF">
        <w:rPr>
          <w:rFonts w:eastAsia="標楷體" w:hint="eastAsia"/>
          <w:sz w:val="26"/>
          <w:szCs w:val="26"/>
        </w:rPr>
        <w:t>元以上，與本系專業領域相關之企業，並擔任副總經理職位</w:t>
      </w:r>
      <w:r w:rsidRPr="00D95EFF">
        <w:rPr>
          <w:rFonts w:eastAsia="標楷體"/>
          <w:sz w:val="26"/>
          <w:szCs w:val="26"/>
        </w:rPr>
        <w:t>(</w:t>
      </w:r>
      <w:r w:rsidRPr="00D95EFF">
        <w:rPr>
          <w:rFonts w:eastAsia="標楷體" w:hint="eastAsia"/>
          <w:sz w:val="26"/>
          <w:szCs w:val="26"/>
        </w:rPr>
        <w:t>含</w:t>
      </w:r>
      <w:r w:rsidRPr="00D95EFF">
        <w:rPr>
          <w:rFonts w:eastAsia="標楷體"/>
          <w:sz w:val="26"/>
          <w:szCs w:val="26"/>
        </w:rPr>
        <w:t>)</w:t>
      </w:r>
      <w:r w:rsidRPr="00D95EFF">
        <w:rPr>
          <w:rFonts w:eastAsia="標楷體" w:hint="eastAsia"/>
          <w:sz w:val="26"/>
          <w:szCs w:val="26"/>
        </w:rPr>
        <w:t>以上或職級相當者。</w:t>
      </w:r>
    </w:p>
    <w:p w:rsidR="00690A96" w:rsidRPr="00D95EFF" w:rsidRDefault="00690A96" w:rsidP="00D95EFF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1985"/>
          <w:tab w:val="left" w:pos="2127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firstLine="224"/>
        <w:jc w:val="both"/>
        <w:rPr>
          <w:rFonts w:eastAsia="標楷體"/>
          <w:sz w:val="26"/>
          <w:szCs w:val="26"/>
        </w:rPr>
      </w:pPr>
      <w:r w:rsidRPr="00D95EFF">
        <w:rPr>
          <w:rFonts w:eastAsia="標楷體" w:hint="eastAsia"/>
          <w:sz w:val="26"/>
          <w:szCs w:val="26"/>
        </w:rPr>
        <w:t>曾任職於國內外知名企業，職級、經歷與上述條件相當者。</w:t>
      </w:r>
    </w:p>
    <w:p w:rsidR="003F5DA2" w:rsidRPr="00B50707" w:rsidRDefault="003F5DA2" w:rsidP="003F5DA2">
      <w:pPr>
        <w:snapToGrid w:val="0"/>
        <w:ind w:firstLineChars="354" w:firstLine="920"/>
        <w:jc w:val="both"/>
        <w:rPr>
          <w:rFonts w:ascii="Times New Roman" w:eastAsia="標楷體" w:hAnsi="Times New Roman"/>
          <w:sz w:val="26"/>
          <w:szCs w:val="26"/>
        </w:rPr>
      </w:pPr>
    </w:p>
    <w:p w:rsidR="003F5DA2" w:rsidRPr="00B50707" w:rsidRDefault="008E708E" w:rsidP="008E708E">
      <w:pPr>
        <w:snapToGrid w:val="0"/>
        <w:ind w:firstLineChars="654" w:firstLine="170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3.</w:t>
      </w:r>
      <w:r w:rsidR="003F5DA2" w:rsidRPr="00B50707">
        <w:rPr>
          <w:rFonts w:ascii="Times New Roman" w:eastAsia="標楷體" w:hAnsi="Times New Roman" w:hint="eastAsia"/>
          <w:sz w:val="26"/>
          <w:szCs w:val="26"/>
        </w:rPr>
        <w:t>教授級專業技術人員應具有下列資格之</w:t>
      </w:r>
      <w:proofErr w:type="gramStart"/>
      <w:r w:rsidR="003F5DA2" w:rsidRPr="00B50707">
        <w:rPr>
          <w:rFonts w:ascii="Times New Roman" w:eastAsia="標楷體" w:hAnsi="Times New Roman" w:hint="eastAsia"/>
          <w:sz w:val="26"/>
          <w:szCs w:val="26"/>
        </w:rPr>
        <w:t>一</w:t>
      </w:r>
      <w:proofErr w:type="gramEnd"/>
      <w:r w:rsidR="003F5DA2" w:rsidRPr="00B50707">
        <w:rPr>
          <w:rFonts w:ascii="Times New Roman" w:eastAsia="標楷體" w:hAnsi="Times New Roman" w:hint="eastAsia"/>
          <w:sz w:val="26"/>
          <w:szCs w:val="26"/>
        </w:rPr>
        <w:t>：</w:t>
      </w:r>
    </w:p>
    <w:p w:rsidR="003F5DA2" w:rsidRPr="008E708E" w:rsidRDefault="008E708E" w:rsidP="008E7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9" w:left="1985" w:hangingChars="109" w:hanging="283"/>
        <w:jc w:val="both"/>
        <w:rPr>
          <w:rFonts w:eastAsia="標楷體" w:cs="細明體"/>
          <w:kern w:val="0"/>
          <w:sz w:val="26"/>
          <w:szCs w:val="26"/>
        </w:rPr>
      </w:pPr>
      <w:r>
        <w:rPr>
          <w:rFonts w:eastAsia="標楷體" w:cs="細明體" w:hint="eastAsia"/>
          <w:kern w:val="0"/>
          <w:sz w:val="26"/>
          <w:szCs w:val="26"/>
        </w:rPr>
        <w:t>(1)</w:t>
      </w:r>
      <w:r w:rsidR="003F5DA2" w:rsidRPr="008E708E">
        <w:rPr>
          <w:rFonts w:eastAsia="標楷體" w:cs="細明體"/>
          <w:kern w:val="0"/>
          <w:sz w:val="26"/>
          <w:szCs w:val="26"/>
        </w:rPr>
        <w:t>曾任教授級專業技術人員，成績優良，並有具體事蹟者。</w:t>
      </w:r>
    </w:p>
    <w:p w:rsidR="003F5DA2" w:rsidRPr="008E708E" w:rsidRDefault="008E708E" w:rsidP="008E7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9" w:left="1985" w:hangingChars="1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(2)</w:t>
      </w:r>
      <w:r w:rsidR="003F5DA2" w:rsidRPr="008E708E">
        <w:rPr>
          <w:rFonts w:eastAsia="標楷體" w:hint="eastAsia"/>
          <w:sz w:val="26"/>
          <w:szCs w:val="26"/>
        </w:rPr>
        <w:t>曾任職</w:t>
      </w:r>
      <w:r w:rsidR="003F5DA2" w:rsidRPr="008E708E">
        <w:rPr>
          <w:rFonts w:eastAsia="標楷體"/>
          <w:sz w:val="26"/>
          <w:szCs w:val="26"/>
        </w:rPr>
        <w:t>與應聘科目性質相關之</w:t>
      </w:r>
      <w:r w:rsidR="003F5DA2" w:rsidRPr="008E708E">
        <w:rPr>
          <w:rFonts w:eastAsia="標楷體" w:hint="eastAsia"/>
          <w:sz w:val="26"/>
          <w:szCs w:val="26"/>
        </w:rPr>
        <w:t>相關政府部會，相關工作年資合計十五年以上，且職級為簡任十職等</w:t>
      </w:r>
      <w:r w:rsidR="003F5DA2" w:rsidRPr="008E708E">
        <w:rPr>
          <w:rFonts w:eastAsia="標楷體"/>
          <w:sz w:val="26"/>
          <w:szCs w:val="26"/>
        </w:rPr>
        <w:t>(</w:t>
      </w:r>
      <w:r w:rsidR="003F5DA2" w:rsidRPr="008E708E">
        <w:rPr>
          <w:rFonts w:eastAsia="標楷體" w:hint="eastAsia"/>
          <w:sz w:val="26"/>
          <w:szCs w:val="26"/>
        </w:rPr>
        <w:t>含</w:t>
      </w:r>
      <w:r w:rsidR="003F5DA2" w:rsidRPr="008E708E">
        <w:rPr>
          <w:rFonts w:eastAsia="標楷體"/>
          <w:sz w:val="26"/>
          <w:szCs w:val="26"/>
        </w:rPr>
        <w:t>)</w:t>
      </w:r>
      <w:r w:rsidR="003F5DA2" w:rsidRPr="008E708E">
        <w:rPr>
          <w:rFonts w:eastAsia="標楷體" w:hint="eastAsia"/>
          <w:sz w:val="26"/>
          <w:szCs w:val="26"/>
        </w:rPr>
        <w:t>以上者。</w:t>
      </w:r>
    </w:p>
    <w:p w:rsidR="003F5DA2" w:rsidRPr="008E708E" w:rsidRDefault="008E708E" w:rsidP="008E7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709" w:left="1985" w:hangingChars="1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(3)</w:t>
      </w:r>
      <w:r w:rsidR="003F5DA2" w:rsidRPr="008E708E">
        <w:rPr>
          <w:rFonts w:eastAsia="標楷體"/>
          <w:sz w:val="26"/>
          <w:szCs w:val="26"/>
        </w:rPr>
        <w:t>曾從事與應聘科目性質相關之專業性工作十五年</w:t>
      </w:r>
      <w:r w:rsidR="003F5DA2" w:rsidRPr="008E708E">
        <w:rPr>
          <w:rFonts w:eastAsia="標楷體" w:cs="細明體"/>
          <w:kern w:val="0"/>
          <w:sz w:val="26"/>
          <w:szCs w:val="26"/>
        </w:rPr>
        <w:t>（含）</w:t>
      </w:r>
      <w:r w:rsidR="003F5DA2" w:rsidRPr="008E708E">
        <w:rPr>
          <w:rFonts w:eastAsia="標楷體"/>
          <w:sz w:val="26"/>
          <w:szCs w:val="26"/>
        </w:rPr>
        <w:t>以上，</w:t>
      </w:r>
      <w:r w:rsidR="003F5DA2" w:rsidRPr="008E708E">
        <w:rPr>
          <w:rFonts w:eastAsia="標楷體" w:hint="eastAsia"/>
          <w:sz w:val="26"/>
          <w:szCs w:val="26"/>
        </w:rPr>
        <w:t>且曾任職於以下機構及相關專業工作職位年資合計達七年</w:t>
      </w:r>
      <w:r w:rsidR="003F5DA2" w:rsidRPr="008E708E">
        <w:rPr>
          <w:rFonts w:eastAsia="標楷體"/>
          <w:sz w:val="26"/>
          <w:szCs w:val="26"/>
        </w:rPr>
        <w:t>(</w:t>
      </w:r>
      <w:r w:rsidR="003F5DA2" w:rsidRPr="008E708E">
        <w:rPr>
          <w:rFonts w:eastAsia="標楷體" w:hint="eastAsia"/>
          <w:sz w:val="26"/>
          <w:szCs w:val="26"/>
        </w:rPr>
        <w:t>含</w:t>
      </w:r>
      <w:r w:rsidR="003F5DA2" w:rsidRPr="008E708E">
        <w:rPr>
          <w:rFonts w:eastAsia="標楷體"/>
          <w:sz w:val="26"/>
          <w:szCs w:val="26"/>
        </w:rPr>
        <w:t>)</w:t>
      </w:r>
      <w:r w:rsidR="003F5DA2" w:rsidRPr="008E708E">
        <w:rPr>
          <w:rFonts w:eastAsia="標楷體" w:hint="eastAsia"/>
          <w:sz w:val="26"/>
          <w:szCs w:val="26"/>
        </w:rPr>
        <w:t>以上，</w:t>
      </w:r>
      <w:r w:rsidR="003F5DA2" w:rsidRPr="008E708E">
        <w:rPr>
          <w:rFonts w:eastAsia="標楷體"/>
          <w:sz w:val="26"/>
          <w:szCs w:val="26"/>
        </w:rPr>
        <w:t>具有特殊造詣或成就者。但獲有</w:t>
      </w:r>
      <w:r w:rsidR="003F5DA2" w:rsidRPr="008E708E">
        <w:rPr>
          <w:rFonts w:eastAsia="標楷體" w:cs="細明體" w:hint="eastAsia"/>
          <w:kern w:val="0"/>
          <w:sz w:val="26"/>
          <w:szCs w:val="26"/>
        </w:rPr>
        <w:t>經校</w:t>
      </w:r>
      <w:r w:rsidR="003F5DA2" w:rsidRPr="008E708E">
        <w:rPr>
          <w:rFonts w:eastAsia="標楷體" w:cs="細明體" w:hint="eastAsia"/>
          <w:kern w:val="0"/>
          <w:sz w:val="26"/>
          <w:szCs w:val="26"/>
        </w:rPr>
        <w:t>(</w:t>
      </w:r>
      <w:r w:rsidR="003F5DA2" w:rsidRPr="008E708E">
        <w:rPr>
          <w:rFonts w:eastAsia="標楷體" w:cs="細明體" w:hint="eastAsia"/>
          <w:kern w:val="0"/>
          <w:sz w:val="26"/>
          <w:szCs w:val="26"/>
        </w:rPr>
        <w:t>系</w:t>
      </w:r>
      <w:r w:rsidR="003F5DA2" w:rsidRPr="008E708E">
        <w:rPr>
          <w:rFonts w:eastAsia="標楷體" w:cs="細明體" w:hint="eastAsia"/>
          <w:kern w:val="0"/>
          <w:sz w:val="26"/>
          <w:szCs w:val="26"/>
        </w:rPr>
        <w:t>)</w:t>
      </w:r>
      <w:r w:rsidR="003F5DA2" w:rsidRPr="008E708E">
        <w:rPr>
          <w:rFonts w:eastAsia="標楷體" w:cs="細明體" w:hint="eastAsia"/>
          <w:kern w:val="0"/>
          <w:sz w:val="26"/>
          <w:szCs w:val="26"/>
        </w:rPr>
        <w:t>認可之</w:t>
      </w:r>
      <w:r w:rsidR="003F5DA2" w:rsidRPr="008E708E">
        <w:rPr>
          <w:rFonts w:eastAsia="標楷體"/>
          <w:sz w:val="26"/>
          <w:szCs w:val="26"/>
        </w:rPr>
        <w:t>國際級大獎者、發明專利者，其年限得酌減之。</w:t>
      </w:r>
    </w:p>
    <w:p w:rsidR="003F5DA2" w:rsidRPr="008E708E" w:rsidRDefault="003F5DA2" w:rsidP="008E708E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hanging="83"/>
        <w:jc w:val="both"/>
        <w:rPr>
          <w:rFonts w:eastAsia="標楷體"/>
          <w:sz w:val="26"/>
          <w:szCs w:val="26"/>
        </w:rPr>
      </w:pPr>
      <w:r w:rsidRPr="008E708E">
        <w:rPr>
          <w:rFonts w:eastAsia="標楷體" w:hint="eastAsia"/>
          <w:sz w:val="26"/>
          <w:szCs w:val="26"/>
        </w:rPr>
        <w:t>曾任職於上市櫃公司，並曾擔任副總經理職位</w:t>
      </w:r>
      <w:r w:rsidRPr="008E708E">
        <w:rPr>
          <w:rFonts w:eastAsia="標楷體"/>
          <w:sz w:val="26"/>
          <w:szCs w:val="26"/>
        </w:rPr>
        <w:t>(</w:t>
      </w:r>
      <w:r w:rsidRPr="008E708E">
        <w:rPr>
          <w:rFonts w:eastAsia="標楷體" w:hint="eastAsia"/>
          <w:sz w:val="26"/>
          <w:szCs w:val="26"/>
        </w:rPr>
        <w:t>含</w:t>
      </w:r>
      <w:r w:rsidRPr="008E708E">
        <w:rPr>
          <w:rFonts w:eastAsia="標楷體"/>
          <w:sz w:val="26"/>
          <w:szCs w:val="26"/>
        </w:rPr>
        <w:t>)</w:t>
      </w:r>
      <w:r w:rsidRPr="008E708E">
        <w:rPr>
          <w:rFonts w:eastAsia="標楷體" w:hint="eastAsia"/>
          <w:sz w:val="26"/>
          <w:szCs w:val="26"/>
        </w:rPr>
        <w:t>以上者。</w:t>
      </w:r>
      <w:r w:rsidRPr="008E708E">
        <w:rPr>
          <w:rFonts w:eastAsia="標楷體"/>
          <w:sz w:val="26"/>
          <w:szCs w:val="26"/>
        </w:rPr>
        <w:t xml:space="preserve"> </w:t>
      </w:r>
    </w:p>
    <w:p w:rsidR="008E708E" w:rsidRDefault="008E708E" w:rsidP="008E708E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hanging="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3F5DA2" w:rsidRPr="008E708E">
        <w:rPr>
          <w:rFonts w:eastAsia="標楷體" w:hint="eastAsia"/>
          <w:sz w:val="26"/>
          <w:szCs w:val="26"/>
        </w:rPr>
        <w:t>曾任職於政府部會捐助成立財團法人及基金會，並曾擔任執行長或相</w:t>
      </w:r>
    </w:p>
    <w:p w:rsidR="003F5DA2" w:rsidRPr="008E708E" w:rsidRDefault="008E708E" w:rsidP="008E708E">
      <w:pPr>
        <w:pStyle w:val="a3"/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06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3F5DA2" w:rsidRPr="008E708E">
        <w:rPr>
          <w:rFonts w:eastAsia="標楷體" w:hint="eastAsia"/>
          <w:sz w:val="26"/>
          <w:szCs w:val="26"/>
        </w:rPr>
        <w:t>當職位</w:t>
      </w:r>
      <w:r w:rsidR="003F5DA2" w:rsidRPr="008E708E">
        <w:rPr>
          <w:rFonts w:eastAsia="標楷體"/>
          <w:sz w:val="26"/>
          <w:szCs w:val="26"/>
        </w:rPr>
        <w:t xml:space="preserve"> (</w:t>
      </w:r>
      <w:r w:rsidR="003F5DA2" w:rsidRPr="008E708E">
        <w:rPr>
          <w:rFonts w:eastAsia="標楷體" w:hint="eastAsia"/>
          <w:sz w:val="26"/>
          <w:szCs w:val="26"/>
        </w:rPr>
        <w:t>含</w:t>
      </w:r>
      <w:r w:rsidR="003F5DA2" w:rsidRPr="008E708E">
        <w:rPr>
          <w:rFonts w:eastAsia="標楷體"/>
          <w:sz w:val="26"/>
          <w:szCs w:val="26"/>
        </w:rPr>
        <w:t>)</w:t>
      </w:r>
      <w:r w:rsidR="003F5DA2" w:rsidRPr="008E708E">
        <w:rPr>
          <w:rFonts w:eastAsia="標楷體" w:hint="eastAsia"/>
          <w:sz w:val="26"/>
          <w:szCs w:val="26"/>
        </w:rPr>
        <w:t>以上者。</w:t>
      </w:r>
      <w:r w:rsidR="003F5DA2" w:rsidRPr="008E708E">
        <w:rPr>
          <w:rFonts w:eastAsia="標楷體"/>
          <w:sz w:val="26"/>
          <w:szCs w:val="26"/>
        </w:rPr>
        <w:t xml:space="preserve"> </w:t>
      </w:r>
    </w:p>
    <w:p w:rsidR="008E708E" w:rsidRDefault="008E708E" w:rsidP="008E708E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hanging="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3F5DA2" w:rsidRPr="008E708E">
        <w:rPr>
          <w:rFonts w:eastAsia="標楷體" w:hint="eastAsia"/>
          <w:sz w:val="26"/>
          <w:szCs w:val="26"/>
        </w:rPr>
        <w:t>領有專門職業及技術人員高等考試及格證書，並曾任該專門職業及技</w:t>
      </w:r>
    </w:p>
    <w:p w:rsidR="003F5DA2" w:rsidRPr="008E708E" w:rsidRDefault="008E708E" w:rsidP="008E708E">
      <w:pPr>
        <w:pStyle w:val="a3"/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06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3F5DA2" w:rsidRPr="008E708E">
        <w:rPr>
          <w:rFonts w:eastAsia="標楷體" w:hint="eastAsia"/>
          <w:sz w:val="26"/>
          <w:szCs w:val="26"/>
        </w:rPr>
        <w:t>術單位之合夥人或負責人。</w:t>
      </w:r>
      <w:r w:rsidR="003F5DA2" w:rsidRPr="008E708E">
        <w:rPr>
          <w:rFonts w:eastAsia="標楷體"/>
          <w:sz w:val="26"/>
          <w:szCs w:val="26"/>
        </w:rPr>
        <w:t xml:space="preserve"> </w:t>
      </w:r>
    </w:p>
    <w:p w:rsidR="008E708E" w:rsidRDefault="008E708E" w:rsidP="008E708E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hanging="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3F5DA2" w:rsidRPr="008E708E">
        <w:rPr>
          <w:rFonts w:eastAsia="標楷體" w:hint="eastAsia"/>
          <w:sz w:val="26"/>
          <w:szCs w:val="26"/>
        </w:rPr>
        <w:t>曾任職於年營業額新臺幣二億元以上，或實收資本額新臺幣五千萬元</w:t>
      </w:r>
    </w:p>
    <w:p w:rsidR="008E708E" w:rsidRDefault="008E708E" w:rsidP="008E708E">
      <w:pPr>
        <w:pStyle w:val="a3"/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06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3F5DA2" w:rsidRPr="008E708E">
        <w:rPr>
          <w:rFonts w:eastAsia="標楷體" w:hint="eastAsia"/>
          <w:sz w:val="26"/>
          <w:szCs w:val="26"/>
        </w:rPr>
        <w:t>以上，與本系專業領域相關之企業，並擔任副總經理職位</w:t>
      </w:r>
      <w:r w:rsidR="003F5DA2" w:rsidRPr="008E708E">
        <w:rPr>
          <w:rFonts w:eastAsia="標楷體"/>
          <w:sz w:val="26"/>
          <w:szCs w:val="26"/>
        </w:rPr>
        <w:t>(</w:t>
      </w:r>
      <w:r w:rsidR="003F5DA2" w:rsidRPr="008E708E">
        <w:rPr>
          <w:rFonts w:eastAsia="標楷體" w:hint="eastAsia"/>
          <w:sz w:val="26"/>
          <w:szCs w:val="26"/>
        </w:rPr>
        <w:t>含</w:t>
      </w:r>
      <w:r w:rsidR="003F5DA2" w:rsidRPr="008E708E">
        <w:rPr>
          <w:rFonts w:eastAsia="標楷體"/>
          <w:sz w:val="26"/>
          <w:szCs w:val="26"/>
        </w:rPr>
        <w:t>)</w:t>
      </w:r>
      <w:r w:rsidR="003F5DA2" w:rsidRPr="008E708E">
        <w:rPr>
          <w:rFonts w:eastAsia="標楷體" w:hint="eastAsia"/>
          <w:sz w:val="26"/>
          <w:szCs w:val="26"/>
        </w:rPr>
        <w:t>以上或</w:t>
      </w:r>
    </w:p>
    <w:p w:rsidR="003F5DA2" w:rsidRPr="008E708E" w:rsidRDefault="008E708E" w:rsidP="008E708E">
      <w:pPr>
        <w:pStyle w:val="a3"/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206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3F5DA2" w:rsidRPr="008E708E">
        <w:rPr>
          <w:rFonts w:eastAsia="標楷體" w:hint="eastAsia"/>
          <w:sz w:val="26"/>
          <w:szCs w:val="26"/>
        </w:rPr>
        <w:t>職級相當者。</w:t>
      </w:r>
    </w:p>
    <w:p w:rsidR="003F5DA2" w:rsidRPr="008E708E" w:rsidRDefault="003F5DA2" w:rsidP="008E708E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hanging="83"/>
        <w:jc w:val="both"/>
        <w:rPr>
          <w:rFonts w:eastAsia="標楷體"/>
          <w:sz w:val="26"/>
          <w:szCs w:val="26"/>
        </w:rPr>
      </w:pPr>
      <w:r w:rsidRPr="008E708E">
        <w:rPr>
          <w:rFonts w:eastAsia="標楷體" w:hint="eastAsia"/>
          <w:sz w:val="26"/>
          <w:szCs w:val="26"/>
        </w:rPr>
        <w:t>曾任職於國內外知名企業，職級、經歷與上述條件相當者。</w:t>
      </w:r>
    </w:p>
    <w:p w:rsidR="00EB4400" w:rsidRDefault="00EB4400" w:rsidP="00EB4400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sz w:val="26"/>
          <w:szCs w:val="26"/>
        </w:rPr>
      </w:pPr>
      <w:r w:rsidRPr="00AA4E4F">
        <w:rPr>
          <w:rFonts w:ascii="標楷體" w:eastAsia="標楷體" w:hAnsi="標楷體" w:hint="eastAsia"/>
          <w:sz w:val="26"/>
          <w:szCs w:val="26"/>
        </w:rPr>
        <w:t>三、學術專長</w:t>
      </w:r>
      <w:r>
        <w:rPr>
          <w:rFonts w:ascii="標楷體" w:eastAsia="標楷體" w:hAnsi="標楷體" w:hint="eastAsia"/>
          <w:sz w:val="26"/>
          <w:szCs w:val="26"/>
        </w:rPr>
        <w:t>及其他需求</w:t>
      </w:r>
      <w:r w:rsidRPr="00AA4E4F">
        <w:rPr>
          <w:rFonts w:ascii="標楷體" w:eastAsia="標楷體" w:hAnsi="標楷體" w:hint="eastAsia"/>
          <w:sz w:val="26"/>
          <w:szCs w:val="26"/>
        </w:rPr>
        <w:t>：</w:t>
      </w:r>
    </w:p>
    <w:p w:rsidR="00EB4400" w:rsidRPr="0066057E" w:rsidRDefault="00EB4400" w:rsidP="0066057E">
      <w:pPr>
        <w:pStyle w:val="a3"/>
        <w:numPr>
          <w:ilvl w:val="0"/>
          <w:numId w:val="27"/>
        </w:numPr>
        <w:snapToGrid w:val="0"/>
        <w:ind w:leftChars="0" w:left="1701" w:hanging="621"/>
        <w:rPr>
          <w:rFonts w:eastAsia="標楷體"/>
          <w:sz w:val="26"/>
          <w:szCs w:val="26"/>
        </w:rPr>
      </w:pPr>
      <w:r w:rsidRPr="0066057E">
        <w:rPr>
          <w:rFonts w:eastAsia="標楷體" w:hint="eastAsia"/>
          <w:sz w:val="26"/>
          <w:szCs w:val="26"/>
        </w:rPr>
        <w:t>人力資源相關領域。</w:t>
      </w:r>
    </w:p>
    <w:p w:rsidR="00EB4400" w:rsidRPr="0066057E" w:rsidRDefault="00EB4400" w:rsidP="0066057E">
      <w:pPr>
        <w:pStyle w:val="a3"/>
        <w:numPr>
          <w:ilvl w:val="0"/>
          <w:numId w:val="27"/>
        </w:numPr>
        <w:snapToGrid w:val="0"/>
        <w:ind w:leftChars="0" w:left="1701" w:hanging="621"/>
        <w:rPr>
          <w:rFonts w:eastAsia="標楷體"/>
          <w:sz w:val="26"/>
          <w:szCs w:val="26"/>
        </w:rPr>
      </w:pPr>
      <w:r w:rsidRPr="0066057E">
        <w:rPr>
          <w:rFonts w:eastAsia="標楷體" w:hint="eastAsia"/>
          <w:sz w:val="26"/>
          <w:szCs w:val="26"/>
        </w:rPr>
        <w:t>以人力資源發展為主，須能開設電子化人力資源發展（</w:t>
      </w:r>
      <w:proofErr w:type="spellStart"/>
      <w:r w:rsidRPr="0066057E">
        <w:rPr>
          <w:rFonts w:eastAsia="標楷體"/>
          <w:sz w:val="26"/>
          <w:szCs w:val="26"/>
        </w:rPr>
        <w:t>eHRD</w:t>
      </w:r>
      <w:proofErr w:type="spellEnd"/>
      <w:r w:rsidRPr="0066057E">
        <w:rPr>
          <w:rFonts w:eastAsia="標楷體" w:hint="eastAsia"/>
          <w:sz w:val="26"/>
          <w:szCs w:val="26"/>
        </w:rPr>
        <w:t>）相關課程，並需能配合學校進行英語授課以及開設網路課程。</w:t>
      </w:r>
    </w:p>
    <w:p w:rsidR="00AD4267" w:rsidRPr="0066057E" w:rsidRDefault="00345E18" w:rsidP="0066057E">
      <w:pPr>
        <w:pStyle w:val="a3"/>
        <w:numPr>
          <w:ilvl w:val="0"/>
          <w:numId w:val="27"/>
        </w:numPr>
        <w:spacing w:line="380" w:lineRule="exact"/>
        <w:ind w:leftChars="0" w:left="1701" w:hanging="62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配合「大專校院學生雙語化學習計畫」</w:t>
      </w:r>
      <w:r w:rsidR="0018483C">
        <w:rPr>
          <w:rFonts w:ascii="標楷體" w:eastAsia="標楷體" w:hAnsi="標楷體" w:hint="eastAsia"/>
          <w:sz w:val="26"/>
          <w:szCs w:val="26"/>
        </w:rPr>
        <w:t>，新進教師</w:t>
      </w:r>
      <w:r>
        <w:rPr>
          <w:rFonts w:ascii="標楷體" w:eastAsia="標楷體" w:hAnsi="標楷體" w:hint="eastAsia"/>
          <w:sz w:val="26"/>
          <w:szCs w:val="26"/>
        </w:rPr>
        <w:t>每年應</w:t>
      </w:r>
      <w:bookmarkStart w:id="0" w:name="_GoBack"/>
      <w:bookmarkEnd w:id="0"/>
      <w:r w:rsidR="00EB4400" w:rsidRPr="0066057E">
        <w:rPr>
          <w:rFonts w:ascii="標楷體" w:eastAsia="標楷體" w:hAnsi="標楷體" w:hint="eastAsia"/>
          <w:sz w:val="26"/>
          <w:szCs w:val="26"/>
        </w:rPr>
        <w:t>開授</w:t>
      </w:r>
      <w:r>
        <w:rPr>
          <w:rFonts w:ascii="標楷體" w:eastAsia="標楷體" w:hAnsi="標楷體" w:hint="eastAsia"/>
          <w:sz w:val="26"/>
          <w:szCs w:val="26"/>
        </w:rPr>
        <w:t>1門</w:t>
      </w:r>
      <w:r w:rsidR="00EB4400" w:rsidRPr="0066057E">
        <w:rPr>
          <w:rFonts w:ascii="標楷體" w:eastAsia="標楷體" w:hAnsi="標楷體" w:hint="eastAsia"/>
          <w:sz w:val="26"/>
          <w:szCs w:val="26"/>
        </w:rPr>
        <w:t>全英語課程。</w:t>
      </w:r>
    </w:p>
    <w:p w:rsidR="001E04DB" w:rsidRPr="00564503" w:rsidRDefault="001E04DB" w:rsidP="001E04DB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6"/>
          <w:szCs w:val="26"/>
        </w:rPr>
      </w:pPr>
      <w:r>
        <w:rPr>
          <w:rFonts w:ascii="標楷體" w:eastAsia="標楷體" w:hAnsi="標楷體" w:hint="eastAsia"/>
          <w:color w:val="333333"/>
          <w:sz w:val="26"/>
          <w:szCs w:val="26"/>
        </w:rPr>
        <w:t>四</w:t>
      </w:r>
      <w:r w:rsidRPr="00564503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r>
        <w:rPr>
          <w:rFonts w:ascii="標楷體" w:eastAsia="標楷體" w:hAnsi="標楷體" w:hint="eastAsia"/>
          <w:color w:val="333333"/>
          <w:sz w:val="26"/>
          <w:szCs w:val="26"/>
        </w:rPr>
        <w:t>應</w:t>
      </w:r>
      <w:r w:rsidRPr="00564503">
        <w:rPr>
          <w:rFonts w:ascii="標楷體" w:eastAsia="標楷體" w:hAnsi="標楷體" w:hint="eastAsia"/>
          <w:color w:val="333333"/>
          <w:sz w:val="26"/>
          <w:szCs w:val="26"/>
        </w:rPr>
        <w:t>繳交資料：</w:t>
      </w:r>
    </w:p>
    <w:p w:rsidR="0066057E" w:rsidRPr="0066057E" w:rsidRDefault="0066057E" w:rsidP="0066057E">
      <w:pPr>
        <w:pStyle w:val="a3"/>
        <w:numPr>
          <w:ilvl w:val="0"/>
          <w:numId w:val="29"/>
        </w:numPr>
        <w:tabs>
          <w:tab w:val="left" w:pos="0"/>
          <w:tab w:val="left" w:pos="210"/>
          <w:tab w:val="left" w:pos="1190"/>
        </w:tabs>
        <w:suppressAutoHyphens/>
        <w:autoSpaceDN w:val="0"/>
        <w:spacing w:line="360" w:lineRule="exact"/>
        <w:ind w:leftChars="0" w:firstLine="87"/>
        <w:textAlignment w:val="baseline"/>
        <w:rPr>
          <w:rFonts w:eastAsia="標楷體"/>
          <w:sz w:val="27"/>
          <w:szCs w:val="27"/>
        </w:rPr>
      </w:pPr>
      <w:r w:rsidRPr="0066057E">
        <w:rPr>
          <w:rFonts w:eastAsia="標楷體"/>
          <w:sz w:val="27"/>
          <w:szCs w:val="27"/>
        </w:rPr>
        <w:t>本系教師基本資料表（請註明可聯絡之</w:t>
      </w:r>
      <w:r w:rsidRPr="0066057E">
        <w:rPr>
          <w:rFonts w:eastAsia="標楷體"/>
          <w:sz w:val="27"/>
          <w:szCs w:val="27"/>
        </w:rPr>
        <w:t>e-mail</w:t>
      </w:r>
      <w:r w:rsidRPr="0066057E">
        <w:rPr>
          <w:rFonts w:eastAsia="標楷體"/>
          <w:sz w:val="27"/>
          <w:szCs w:val="27"/>
        </w:rPr>
        <w:t>、電話、地址）。</w:t>
      </w:r>
    </w:p>
    <w:p w:rsidR="0066057E" w:rsidRDefault="0066057E" w:rsidP="0066057E">
      <w:pPr>
        <w:pStyle w:val="a3"/>
        <w:numPr>
          <w:ilvl w:val="0"/>
          <w:numId w:val="29"/>
        </w:numPr>
        <w:tabs>
          <w:tab w:val="left" w:pos="1200"/>
        </w:tabs>
        <w:suppressAutoHyphens/>
        <w:autoSpaceDN w:val="0"/>
        <w:spacing w:line="360" w:lineRule="exact"/>
        <w:ind w:leftChars="0" w:firstLine="87"/>
        <w:textAlignment w:val="baseline"/>
      </w:pPr>
      <w:r w:rsidRPr="0066057E">
        <w:rPr>
          <w:rFonts w:eastAsia="標楷體"/>
          <w:sz w:val="27"/>
          <w:szCs w:val="27"/>
        </w:rPr>
        <w:lastRenderedPageBreak/>
        <w:t>學經歷資格證明文件（</w:t>
      </w:r>
      <w:r w:rsidRPr="0066057E">
        <w:rPr>
          <w:rFonts w:eastAsia="標楷體"/>
          <w:spacing w:val="8"/>
          <w:sz w:val="27"/>
          <w:szCs w:val="27"/>
        </w:rPr>
        <w:t>國外學歷請附經駐外單位驗證之國外學歷證件及成績單影本</w:t>
      </w:r>
      <w:r w:rsidRPr="0066057E">
        <w:rPr>
          <w:rFonts w:eastAsia="標楷體"/>
          <w:sz w:val="27"/>
          <w:szCs w:val="27"/>
        </w:rPr>
        <w:t>）。</w:t>
      </w:r>
    </w:p>
    <w:p w:rsidR="0066057E" w:rsidRPr="0066057E" w:rsidRDefault="0066057E" w:rsidP="0066057E">
      <w:pPr>
        <w:pStyle w:val="a3"/>
        <w:numPr>
          <w:ilvl w:val="0"/>
          <w:numId w:val="29"/>
        </w:numPr>
        <w:tabs>
          <w:tab w:val="left" w:pos="0"/>
          <w:tab w:val="left" w:pos="210"/>
          <w:tab w:val="left" w:pos="993"/>
          <w:tab w:val="left" w:pos="1134"/>
        </w:tabs>
        <w:suppressAutoHyphens/>
        <w:autoSpaceDN w:val="0"/>
        <w:spacing w:line="360" w:lineRule="exact"/>
        <w:ind w:leftChars="0" w:firstLine="87"/>
        <w:textAlignment w:val="baseline"/>
        <w:rPr>
          <w:rFonts w:eastAsia="標楷體"/>
          <w:sz w:val="27"/>
          <w:szCs w:val="27"/>
        </w:rPr>
      </w:pPr>
      <w:r w:rsidRPr="0066057E">
        <w:rPr>
          <w:rFonts w:eastAsia="標楷體"/>
          <w:sz w:val="27"/>
          <w:szCs w:val="27"/>
        </w:rPr>
        <w:t>近</w:t>
      </w:r>
      <w:r w:rsidRPr="0066057E">
        <w:rPr>
          <w:rFonts w:eastAsia="標楷體"/>
          <w:sz w:val="27"/>
          <w:szCs w:val="27"/>
        </w:rPr>
        <w:t>3</w:t>
      </w:r>
      <w:r w:rsidRPr="0066057E">
        <w:rPr>
          <w:rFonts w:eastAsia="標楷體"/>
          <w:sz w:val="27"/>
          <w:szCs w:val="27"/>
        </w:rPr>
        <w:t>年內所獲國科會計畫清單（由國科會網站查詢案件列印即可）。</w:t>
      </w:r>
    </w:p>
    <w:p w:rsidR="0066057E" w:rsidRDefault="0066057E" w:rsidP="0066057E">
      <w:pPr>
        <w:pStyle w:val="a3"/>
        <w:numPr>
          <w:ilvl w:val="0"/>
          <w:numId w:val="29"/>
        </w:numPr>
        <w:tabs>
          <w:tab w:val="left" w:pos="1200"/>
          <w:tab w:val="left" w:pos="1276"/>
        </w:tabs>
        <w:suppressAutoHyphens/>
        <w:autoSpaceDN w:val="0"/>
        <w:spacing w:line="360" w:lineRule="exact"/>
        <w:ind w:leftChars="0" w:left="1134" w:hanging="567"/>
        <w:textAlignment w:val="baseline"/>
      </w:pPr>
      <w:r w:rsidRPr="0066057E">
        <w:rPr>
          <w:rFonts w:eastAsia="標楷體"/>
          <w:sz w:val="27"/>
          <w:szCs w:val="27"/>
        </w:rPr>
        <w:t>研究成果及相關著作目錄</w:t>
      </w:r>
      <w:proofErr w:type="gramStart"/>
      <w:r w:rsidRPr="0066057E">
        <w:rPr>
          <w:rFonts w:eastAsia="標楷體"/>
          <w:sz w:val="27"/>
          <w:szCs w:val="27"/>
        </w:rPr>
        <w:t>（</w:t>
      </w:r>
      <w:proofErr w:type="gramEnd"/>
      <w:r w:rsidRPr="0066057E">
        <w:rPr>
          <w:rFonts w:eastAsia="標楷體"/>
          <w:b/>
          <w:sz w:val="27"/>
          <w:szCs w:val="27"/>
          <w:u w:val="single"/>
        </w:rPr>
        <w:t>請詳列著作刊載之學術期刊名稱期別、</w:t>
      </w:r>
      <w:r w:rsidRPr="0066057E">
        <w:rPr>
          <w:rFonts w:eastAsia="標楷體"/>
          <w:b/>
          <w:sz w:val="27"/>
          <w:szCs w:val="27"/>
          <w:u w:val="single"/>
        </w:rPr>
        <w:t>IF</w:t>
      </w:r>
      <w:r w:rsidRPr="0066057E">
        <w:rPr>
          <w:rFonts w:eastAsia="標楷體"/>
          <w:b/>
          <w:sz w:val="27"/>
          <w:szCs w:val="27"/>
          <w:u w:val="single"/>
        </w:rPr>
        <w:t>值。若屬</w:t>
      </w:r>
      <w:r w:rsidRPr="0066057E">
        <w:rPr>
          <w:rFonts w:eastAsia="標楷體"/>
          <w:b/>
          <w:sz w:val="27"/>
          <w:szCs w:val="27"/>
          <w:u w:val="single"/>
        </w:rPr>
        <w:t xml:space="preserve"> SCIE</w:t>
      </w:r>
      <w:r w:rsidRPr="0066057E">
        <w:rPr>
          <w:rFonts w:eastAsia="標楷體"/>
          <w:b/>
          <w:sz w:val="27"/>
          <w:szCs w:val="27"/>
          <w:u w:val="single"/>
        </w:rPr>
        <w:t>、</w:t>
      </w:r>
      <w:r w:rsidRPr="0066057E">
        <w:rPr>
          <w:rFonts w:eastAsia="標楷體"/>
          <w:b/>
          <w:sz w:val="27"/>
          <w:szCs w:val="27"/>
          <w:u w:val="single"/>
        </w:rPr>
        <w:t>SSCI</w:t>
      </w:r>
      <w:r w:rsidRPr="0066057E">
        <w:rPr>
          <w:rFonts w:eastAsia="標楷體"/>
          <w:b/>
          <w:sz w:val="27"/>
          <w:szCs w:val="27"/>
          <w:u w:val="single"/>
        </w:rPr>
        <w:t>、</w:t>
      </w:r>
      <w:r w:rsidRPr="0066057E">
        <w:rPr>
          <w:rFonts w:eastAsia="標楷體"/>
          <w:b/>
          <w:sz w:val="27"/>
          <w:szCs w:val="27"/>
          <w:u w:val="single"/>
        </w:rPr>
        <w:t>TSSCI</w:t>
      </w:r>
      <w:r w:rsidRPr="0066057E">
        <w:rPr>
          <w:rFonts w:eastAsia="標楷體"/>
          <w:b/>
          <w:sz w:val="27"/>
          <w:szCs w:val="27"/>
          <w:u w:val="single"/>
        </w:rPr>
        <w:t>、</w:t>
      </w:r>
      <w:r w:rsidRPr="0066057E">
        <w:rPr>
          <w:rFonts w:eastAsia="標楷體"/>
          <w:b/>
          <w:sz w:val="27"/>
          <w:szCs w:val="27"/>
          <w:u w:val="single"/>
        </w:rPr>
        <w:t>EI</w:t>
      </w:r>
      <w:r w:rsidRPr="0066057E">
        <w:rPr>
          <w:rFonts w:eastAsia="標楷體"/>
          <w:b/>
          <w:sz w:val="27"/>
          <w:szCs w:val="27"/>
          <w:u w:val="single"/>
        </w:rPr>
        <w:t>、</w:t>
      </w:r>
      <w:r w:rsidRPr="0066057E">
        <w:rPr>
          <w:rFonts w:eastAsia="標楷體"/>
          <w:b/>
          <w:sz w:val="27"/>
          <w:szCs w:val="27"/>
          <w:u w:val="single"/>
        </w:rPr>
        <w:t>A</w:t>
      </w:r>
      <w:proofErr w:type="gramStart"/>
      <w:r w:rsidRPr="0066057E">
        <w:rPr>
          <w:rFonts w:eastAsia="標楷體"/>
          <w:b/>
          <w:sz w:val="27"/>
          <w:szCs w:val="27"/>
          <w:u w:val="single"/>
        </w:rPr>
        <w:t>＆</w:t>
      </w:r>
      <w:proofErr w:type="gramEnd"/>
      <w:r w:rsidRPr="0066057E">
        <w:rPr>
          <w:rFonts w:eastAsia="標楷體"/>
          <w:b/>
          <w:sz w:val="27"/>
          <w:szCs w:val="27"/>
          <w:u w:val="single"/>
        </w:rPr>
        <w:t>HCI</w:t>
      </w:r>
      <w:r w:rsidRPr="0066057E">
        <w:rPr>
          <w:rFonts w:eastAsia="標楷體"/>
          <w:b/>
          <w:sz w:val="27"/>
          <w:szCs w:val="27"/>
          <w:u w:val="single"/>
        </w:rPr>
        <w:t>、</w:t>
      </w:r>
      <w:r w:rsidRPr="0066057E">
        <w:rPr>
          <w:rFonts w:eastAsia="標楷體"/>
          <w:b/>
          <w:sz w:val="27"/>
          <w:szCs w:val="27"/>
          <w:u w:val="single"/>
        </w:rPr>
        <w:t>THCI Core</w:t>
      </w:r>
      <w:r w:rsidRPr="0066057E">
        <w:rPr>
          <w:rFonts w:eastAsia="標楷體"/>
          <w:b/>
          <w:sz w:val="27"/>
          <w:szCs w:val="27"/>
          <w:u w:val="single"/>
        </w:rPr>
        <w:t>等級學術期刊論文請註明</w:t>
      </w:r>
      <w:r w:rsidRPr="0066057E">
        <w:rPr>
          <w:rFonts w:eastAsia="標楷體"/>
          <w:sz w:val="27"/>
          <w:szCs w:val="27"/>
        </w:rPr>
        <w:t>）。</w:t>
      </w:r>
    </w:p>
    <w:p w:rsidR="0066057E" w:rsidRPr="0066057E" w:rsidRDefault="0066057E" w:rsidP="0066057E">
      <w:pPr>
        <w:pStyle w:val="a3"/>
        <w:numPr>
          <w:ilvl w:val="0"/>
          <w:numId w:val="29"/>
        </w:numPr>
        <w:tabs>
          <w:tab w:val="left" w:pos="0"/>
          <w:tab w:val="left" w:pos="210"/>
          <w:tab w:val="left" w:pos="1134"/>
        </w:tabs>
        <w:suppressAutoHyphens/>
        <w:autoSpaceDN w:val="0"/>
        <w:spacing w:line="360" w:lineRule="exact"/>
        <w:ind w:leftChars="0" w:firstLine="87"/>
        <w:textAlignment w:val="baseline"/>
        <w:rPr>
          <w:rFonts w:eastAsia="標楷體"/>
          <w:sz w:val="27"/>
          <w:szCs w:val="27"/>
        </w:rPr>
      </w:pPr>
      <w:r w:rsidRPr="0066057E">
        <w:rPr>
          <w:rFonts w:eastAsia="標楷體"/>
          <w:sz w:val="27"/>
          <w:szCs w:val="27"/>
        </w:rPr>
        <w:t>針對品德、操守、人際關係、工作或學習態度相關之推薦函兩封。</w:t>
      </w:r>
    </w:p>
    <w:p w:rsidR="0066057E" w:rsidRPr="0066057E" w:rsidRDefault="0066057E" w:rsidP="0066057E">
      <w:pPr>
        <w:pStyle w:val="a3"/>
        <w:numPr>
          <w:ilvl w:val="0"/>
          <w:numId w:val="29"/>
        </w:numPr>
        <w:tabs>
          <w:tab w:val="left" w:pos="0"/>
          <w:tab w:val="left" w:pos="210"/>
          <w:tab w:val="left" w:pos="993"/>
          <w:tab w:val="left" w:pos="1134"/>
        </w:tabs>
        <w:suppressAutoHyphens/>
        <w:autoSpaceDN w:val="0"/>
        <w:spacing w:line="360" w:lineRule="exact"/>
        <w:ind w:leftChars="0" w:firstLine="87"/>
        <w:textAlignment w:val="baseline"/>
        <w:rPr>
          <w:rFonts w:eastAsia="標楷體"/>
          <w:sz w:val="27"/>
          <w:szCs w:val="27"/>
        </w:rPr>
      </w:pPr>
      <w:r w:rsidRPr="0066057E">
        <w:rPr>
          <w:rFonts w:eastAsia="標楷體"/>
          <w:sz w:val="27"/>
          <w:szCs w:val="27"/>
        </w:rPr>
        <w:t>5</w:t>
      </w:r>
      <w:r w:rsidRPr="0066057E">
        <w:rPr>
          <w:rFonts w:eastAsia="標楷體"/>
          <w:sz w:val="27"/>
          <w:szCs w:val="27"/>
        </w:rPr>
        <w:t>年內代表</w:t>
      </w:r>
      <w:proofErr w:type="gramStart"/>
      <w:r w:rsidRPr="0066057E">
        <w:rPr>
          <w:rFonts w:eastAsia="標楷體"/>
          <w:sz w:val="27"/>
          <w:szCs w:val="27"/>
        </w:rPr>
        <w:t>著作及碩</w:t>
      </w:r>
      <w:proofErr w:type="gramEnd"/>
      <w:r w:rsidRPr="0066057E">
        <w:rPr>
          <w:rFonts w:eastAsia="標楷體"/>
          <w:sz w:val="27"/>
          <w:szCs w:val="27"/>
        </w:rPr>
        <w:t>、博士論文。</w:t>
      </w:r>
    </w:p>
    <w:p w:rsidR="0066057E" w:rsidRPr="0066057E" w:rsidRDefault="0066057E" w:rsidP="0066057E">
      <w:pPr>
        <w:pStyle w:val="a3"/>
        <w:numPr>
          <w:ilvl w:val="0"/>
          <w:numId w:val="29"/>
        </w:numPr>
        <w:tabs>
          <w:tab w:val="left" w:pos="0"/>
          <w:tab w:val="left" w:pos="210"/>
          <w:tab w:val="left" w:pos="1134"/>
        </w:tabs>
        <w:suppressAutoHyphens/>
        <w:autoSpaceDN w:val="0"/>
        <w:spacing w:line="360" w:lineRule="exact"/>
        <w:ind w:leftChars="0" w:firstLine="87"/>
        <w:textAlignment w:val="baseline"/>
        <w:rPr>
          <w:rFonts w:eastAsia="標楷體"/>
          <w:sz w:val="27"/>
          <w:szCs w:val="27"/>
        </w:rPr>
      </w:pPr>
      <w:r w:rsidRPr="0066057E">
        <w:rPr>
          <w:rFonts w:eastAsia="標楷體"/>
          <w:sz w:val="27"/>
          <w:szCs w:val="27"/>
        </w:rPr>
        <w:t>其他</w:t>
      </w:r>
      <w:proofErr w:type="gramStart"/>
      <w:r w:rsidRPr="0066057E">
        <w:rPr>
          <w:rFonts w:eastAsia="標楷體"/>
          <w:sz w:val="27"/>
          <w:szCs w:val="27"/>
        </w:rPr>
        <w:t>有利備審資料</w:t>
      </w:r>
      <w:proofErr w:type="gramEnd"/>
      <w:r w:rsidRPr="0066057E">
        <w:rPr>
          <w:rFonts w:eastAsia="標楷體"/>
          <w:sz w:val="27"/>
          <w:szCs w:val="27"/>
        </w:rPr>
        <w:t>（例如：教學、服務佐證資料</w:t>
      </w:r>
      <w:proofErr w:type="gramStart"/>
      <w:r w:rsidRPr="0066057E">
        <w:rPr>
          <w:rFonts w:eastAsia="標楷體"/>
          <w:sz w:val="27"/>
          <w:szCs w:val="27"/>
        </w:rPr>
        <w:t>）</w:t>
      </w:r>
      <w:proofErr w:type="gramEnd"/>
      <w:r w:rsidRPr="0066057E">
        <w:rPr>
          <w:rFonts w:eastAsia="標楷體"/>
          <w:sz w:val="27"/>
          <w:szCs w:val="27"/>
        </w:rPr>
        <w:t>。</w:t>
      </w:r>
    </w:p>
    <w:p w:rsidR="00725B06" w:rsidRDefault="00725B06" w:rsidP="00725B06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6"/>
          <w:szCs w:val="26"/>
        </w:rPr>
      </w:pPr>
      <w:r>
        <w:rPr>
          <w:rFonts w:ascii="標楷體" w:eastAsia="標楷體" w:hAnsi="標楷體" w:hint="eastAsia"/>
          <w:color w:val="333333"/>
          <w:sz w:val="26"/>
          <w:szCs w:val="26"/>
        </w:rPr>
        <w:t>五</w:t>
      </w:r>
      <w:r w:rsidRPr="00564503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proofErr w:type="gramStart"/>
      <w:r w:rsidRPr="00564503">
        <w:rPr>
          <w:rFonts w:ascii="標楷體" w:eastAsia="標楷體" w:hAnsi="標楷體" w:hint="eastAsia"/>
          <w:color w:val="333333"/>
          <w:sz w:val="26"/>
          <w:szCs w:val="26"/>
        </w:rPr>
        <w:t>起聘日期</w:t>
      </w:r>
      <w:proofErr w:type="gramEnd"/>
      <w:r w:rsidRPr="00564503">
        <w:rPr>
          <w:rFonts w:ascii="標楷體" w:eastAsia="標楷體" w:hAnsi="標楷體" w:hint="eastAsia"/>
          <w:color w:val="333333"/>
          <w:sz w:val="26"/>
          <w:szCs w:val="26"/>
        </w:rPr>
        <w:t>：</w:t>
      </w:r>
      <w:r>
        <w:rPr>
          <w:rFonts w:ascii="標楷體" w:eastAsia="標楷體" w:hAnsi="標楷體" w:hint="eastAsia"/>
          <w:color w:val="333333"/>
          <w:sz w:val="26"/>
          <w:szCs w:val="26"/>
        </w:rPr>
        <w:t>113年8月1日</w:t>
      </w:r>
    </w:p>
    <w:p w:rsidR="00725B06" w:rsidRPr="00564503" w:rsidRDefault="00725B06" w:rsidP="00A8749D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333333"/>
          <w:sz w:val="26"/>
          <w:szCs w:val="26"/>
        </w:rPr>
      </w:pPr>
      <w:r>
        <w:rPr>
          <w:rFonts w:ascii="標楷體" w:eastAsia="標楷體" w:hAnsi="標楷體" w:hint="eastAsia"/>
          <w:color w:val="333333"/>
          <w:sz w:val="26"/>
          <w:szCs w:val="26"/>
        </w:rPr>
        <w:t>六</w:t>
      </w:r>
      <w:r w:rsidRPr="00564503">
        <w:rPr>
          <w:rFonts w:ascii="標楷體" w:eastAsia="標楷體" w:hAnsi="標楷體" w:hint="eastAsia"/>
          <w:color w:val="333333"/>
          <w:sz w:val="26"/>
          <w:szCs w:val="26"/>
        </w:rPr>
        <w:t>、報名方式：</w:t>
      </w:r>
    </w:p>
    <w:p w:rsidR="00605F39" w:rsidRPr="00456C02" w:rsidRDefault="00605F39" w:rsidP="00605F39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 w:firstLine="229"/>
        <w:rPr>
          <w:rFonts w:eastAsia="標楷體"/>
          <w:sz w:val="27"/>
          <w:szCs w:val="27"/>
        </w:rPr>
      </w:pPr>
      <w:r w:rsidRPr="00456C02">
        <w:rPr>
          <w:rFonts w:eastAsia="標楷體" w:hint="eastAsia"/>
          <w:sz w:val="27"/>
          <w:szCs w:val="27"/>
        </w:rPr>
        <w:t>報名截止日期為</w:t>
      </w:r>
      <w:r w:rsidR="00391FAE" w:rsidRPr="00391FAE">
        <w:rPr>
          <w:rFonts w:eastAsia="標楷體" w:hint="eastAsia"/>
          <w:sz w:val="27"/>
          <w:szCs w:val="27"/>
          <w:u w:val="single"/>
        </w:rPr>
        <w:t>112</w:t>
      </w:r>
      <w:r w:rsidRPr="00456C02">
        <w:rPr>
          <w:rFonts w:eastAsia="標楷體" w:hint="eastAsia"/>
          <w:sz w:val="27"/>
          <w:szCs w:val="27"/>
          <w:u w:val="single"/>
        </w:rPr>
        <w:t>年</w:t>
      </w:r>
      <w:r w:rsidR="00391FAE">
        <w:rPr>
          <w:rFonts w:eastAsia="標楷體" w:hint="eastAsia"/>
          <w:sz w:val="27"/>
          <w:szCs w:val="27"/>
          <w:u w:val="single"/>
        </w:rPr>
        <w:t>8</w:t>
      </w:r>
      <w:r w:rsidRPr="00456C02">
        <w:rPr>
          <w:rFonts w:eastAsia="標楷體" w:hint="eastAsia"/>
          <w:sz w:val="27"/>
          <w:szCs w:val="27"/>
          <w:u w:val="single"/>
        </w:rPr>
        <w:t>月</w:t>
      </w:r>
      <w:r w:rsidR="00391FAE">
        <w:rPr>
          <w:rFonts w:eastAsia="標楷體" w:hint="eastAsia"/>
          <w:sz w:val="27"/>
          <w:szCs w:val="27"/>
          <w:u w:val="single"/>
        </w:rPr>
        <w:t>31</w:t>
      </w:r>
      <w:r w:rsidRPr="00456C02">
        <w:rPr>
          <w:rFonts w:eastAsia="標楷體" w:hint="eastAsia"/>
          <w:sz w:val="27"/>
          <w:szCs w:val="27"/>
          <w:u w:val="single"/>
        </w:rPr>
        <w:t>日（</w:t>
      </w:r>
      <w:r w:rsidR="00391FAE">
        <w:rPr>
          <w:rFonts w:eastAsia="標楷體" w:hint="eastAsia"/>
          <w:sz w:val="27"/>
          <w:szCs w:val="27"/>
          <w:u w:val="single"/>
        </w:rPr>
        <w:t>四</w:t>
      </w:r>
      <w:r w:rsidRPr="00456C02">
        <w:rPr>
          <w:rFonts w:eastAsia="標楷體" w:hint="eastAsia"/>
          <w:sz w:val="27"/>
          <w:szCs w:val="27"/>
          <w:u w:val="single"/>
        </w:rPr>
        <w:t>）</w:t>
      </w:r>
      <w:r w:rsidRPr="00456C02">
        <w:rPr>
          <w:rFonts w:eastAsia="標楷體" w:hint="eastAsia"/>
          <w:sz w:val="27"/>
          <w:szCs w:val="27"/>
        </w:rPr>
        <w:t>，逾期不予受理。</w:t>
      </w:r>
    </w:p>
    <w:p w:rsidR="00605F39" w:rsidRDefault="00605F39" w:rsidP="00605F39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 w:firstLine="229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  <w:lang w:eastAsia="zh-HK"/>
        </w:rPr>
        <w:t>請填寫</w:t>
      </w:r>
      <w:r>
        <w:rPr>
          <w:rFonts w:eastAsia="標楷體" w:hint="eastAsia"/>
          <w:sz w:val="27"/>
          <w:szCs w:val="27"/>
        </w:rPr>
        <w:t>第</w:t>
      </w:r>
      <w:r w:rsidR="0025163C">
        <w:rPr>
          <w:rFonts w:eastAsia="標楷體" w:hint="eastAsia"/>
          <w:sz w:val="27"/>
          <w:szCs w:val="27"/>
        </w:rPr>
        <w:t>4</w:t>
      </w:r>
      <w:r>
        <w:rPr>
          <w:rFonts w:eastAsia="標楷體" w:hint="eastAsia"/>
          <w:sz w:val="27"/>
          <w:szCs w:val="27"/>
        </w:rPr>
        <w:t>頁之基本資料表</w:t>
      </w:r>
      <w:r>
        <w:rPr>
          <w:rFonts w:eastAsia="標楷體" w:hint="eastAsia"/>
          <w:sz w:val="27"/>
          <w:szCs w:val="27"/>
          <w:lang w:eastAsia="zh-HK"/>
        </w:rPr>
        <w:t>並</w:t>
      </w:r>
      <w:r w:rsidRPr="00456C02">
        <w:rPr>
          <w:rFonts w:eastAsia="標楷體" w:hint="eastAsia"/>
          <w:sz w:val="27"/>
          <w:szCs w:val="27"/>
        </w:rPr>
        <w:t>將</w:t>
      </w:r>
      <w:proofErr w:type="spellStart"/>
      <w:r>
        <w:rPr>
          <w:rFonts w:eastAsia="標楷體"/>
          <w:sz w:val="27"/>
          <w:szCs w:val="27"/>
        </w:rPr>
        <w:t>odt</w:t>
      </w:r>
      <w:proofErr w:type="spellEnd"/>
      <w:r w:rsidRPr="00456C02">
        <w:rPr>
          <w:rFonts w:eastAsia="標楷體" w:hint="eastAsia"/>
          <w:sz w:val="27"/>
          <w:szCs w:val="27"/>
        </w:rPr>
        <w:t>檔郵寄至：</w:t>
      </w:r>
      <w:hyperlink r:id="rId8" w:history="1">
        <w:r w:rsidRPr="00D84E18">
          <w:rPr>
            <w:rStyle w:val="ab"/>
            <w:rFonts w:eastAsia="標楷體"/>
            <w:sz w:val="27"/>
            <w:szCs w:val="27"/>
          </w:rPr>
          <w:t>mao123@ntnu.edu.tw</w:t>
        </w:r>
      </w:hyperlink>
      <w:r w:rsidRPr="00456C02">
        <w:rPr>
          <w:rFonts w:eastAsia="標楷體" w:hint="eastAsia"/>
          <w:sz w:val="27"/>
          <w:szCs w:val="27"/>
        </w:rPr>
        <w:t>，</w:t>
      </w:r>
    </w:p>
    <w:p w:rsidR="00605F39" w:rsidRPr="00456C02" w:rsidRDefault="00605F39" w:rsidP="00605F39">
      <w:pPr>
        <w:pStyle w:val="a3"/>
        <w:tabs>
          <w:tab w:val="left" w:pos="1276"/>
        </w:tabs>
        <w:spacing w:line="360" w:lineRule="exact"/>
        <w:ind w:leftChars="0" w:left="709" w:firstLineChars="210" w:firstLine="567"/>
        <w:rPr>
          <w:rFonts w:eastAsia="標楷體"/>
          <w:sz w:val="27"/>
          <w:szCs w:val="27"/>
        </w:rPr>
      </w:pPr>
      <w:r w:rsidRPr="00456C02">
        <w:rPr>
          <w:rFonts w:eastAsia="標楷體" w:hint="eastAsia"/>
          <w:sz w:val="27"/>
          <w:szCs w:val="27"/>
        </w:rPr>
        <w:t>林潔懋助教收。洽詢電話：（</w:t>
      </w:r>
      <w:r w:rsidRPr="00456C02">
        <w:rPr>
          <w:rFonts w:eastAsia="標楷體" w:hint="eastAsia"/>
          <w:sz w:val="27"/>
          <w:szCs w:val="27"/>
        </w:rPr>
        <w:t>02</w:t>
      </w:r>
      <w:r w:rsidRPr="00456C02">
        <w:rPr>
          <w:rFonts w:eastAsia="標楷體" w:hint="eastAsia"/>
          <w:sz w:val="27"/>
          <w:szCs w:val="27"/>
        </w:rPr>
        <w:t>）</w:t>
      </w:r>
      <w:r w:rsidRPr="00456C02">
        <w:rPr>
          <w:rFonts w:eastAsia="標楷體" w:hint="eastAsia"/>
          <w:sz w:val="27"/>
          <w:szCs w:val="27"/>
        </w:rPr>
        <w:t>7749-3433</w:t>
      </w:r>
      <w:r w:rsidRPr="00456C02">
        <w:rPr>
          <w:rFonts w:eastAsia="標楷體" w:hint="eastAsia"/>
          <w:sz w:val="27"/>
          <w:szCs w:val="27"/>
        </w:rPr>
        <w:t>。</w:t>
      </w:r>
    </w:p>
    <w:p w:rsidR="00605F39" w:rsidRPr="00456C02" w:rsidRDefault="00605F39" w:rsidP="00605F39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 w:firstLine="229"/>
        <w:rPr>
          <w:rFonts w:eastAsia="標楷體"/>
          <w:sz w:val="27"/>
          <w:szCs w:val="27"/>
        </w:rPr>
      </w:pPr>
      <w:r w:rsidRPr="00456C02">
        <w:rPr>
          <w:rFonts w:eastAsia="標楷體" w:hint="eastAsia"/>
          <w:sz w:val="27"/>
          <w:szCs w:val="27"/>
        </w:rPr>
        <w:t>請於公告有效期間內，登入本校徵才系統報名：</w:t>
      </w:r>
      <w:hyperlink r:id="rId9" w:history="1">
        <w:r w:rsidRPr="00456C02">
          <w:rPr>
            <w:rStyle w:val="ab"/>
            <w:rFonts w:eastAsia="標楷體" w:hint="eastAsia"/>
            <w:sz w:val="27"/>
            <w:szCs w:val="27"/>
          </w:rPr>
          <w:t>http://pms.itc.ntnu.edu.tw/HireApp/</w:t>
        </w:r>
      </w:hyperlink>
      <w:r w:rsidRPr="00456C02">
        <w:rPr>
          <w:rFonts w:eastAsia="標楷體" w:hint="eastAsia"/>
          <w:sz w:val="27"/>
          <w:szCs w:val="27"/>
        </w:rPr>
        <w:t xml:space="preserve"> </w:t>
      </w:r>
    </w:p>
    <w:p w:rsidR="00605F39" w:rsidRPr="00456C02" w:rsidRDefault="00605F39" w:rsidP="00605F39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 w:left="1276" w:hanging="567"/>
        <w:rPr>
          <w:rFonts w:eastAsia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  <w:lang w:eastAsia="zh-HK"/>
        </w:rPr>
        <w:t>請將</w:t>
      </w:r>
      <w:r w:rsidRPr="00456C02">
        <w:rPr>
          <w:rFonts w:ascii="標楷體" w:eastAsia="標楷體" w:hAnsi="標楷體"/>
          <w:sz w:val="27"/>
          <w:szCs w:val="27"/>
        </w:rPr>
        <w:t>需繳交資料(紙本)</w:t>
      </w:r>
      <w:r w:rsidRPr="00456C02">
        <w:rPr>
          <w:rFonts w:ascii="標楷體" w:eastAsia="標楷體" w:hAnsi="標楷體"/>
          <w:sz w:val="28"/>
          <w:szCs w:val="28"/>
        </w:rPr>
        <w:t>於</w:t>
      </w:r>
      <w:r w:rsidR="00391FAE" w:rsidRPr="00391FAE">
        <w:rPr>
          <w:rFonts w:ascii="標楷體" w:eastAsia="標楷體" w:hAnsi="標楷體" w:hint="eastAsia"/>
          <w:sz w:val="28"/>
          <w:szCs w:val="28"/>
          <w:u w:val="single"/>
        </w:rPr>
        <w:t>112</w:t>
      </w:r>
      <w:r w:rsidRPr="00AE2FCC">
        <w:rPr>
          <w:rFonts w:eastAsia="標楷體"/>
          <w:sz w:val="28"/>
          <w:szCs w:val="28"/>
          <w:u w:val="single"/>
        </w:rPr>
        <w:t>年</w:t>
      </w:r>
      <w:r w:rsidR="00391FAE">
        <w:rPr>
          <w:rFonts w:eastAsia="標楷體" w:hint="eastAsia"/>
          <w:sz w:val="28"/>
          <w:szCs w:val="28"/>
          <w:u w:val="single"/>
        </w:rPr>
        <w:t>8</w:t>
      </w:r>
      <w:r w:rsidRPr="00AE2FCC">
        <w:rPr>
          <w:rFonts w:eastAsia="標楷體" w:hint="eastAsia"/>
          <w:sz w:val="27"/>
          <w:szCs w:val="27"/>
          <w:u w:val="single"/>
        </w:rPr>
        <w:t>月</w:t>
      </w:r>
      <w:r w:rsidR="00391FAE">
        <w:rPr>
          <w:rFonts w:eastAsia="標楷體" w:hint="eastAsia"/>
          <w:sz w:val="27"/>
          <w:szCs w:val="27"/>
          <w:u w:val="single"/>
        </w:rPr>
        <w:t>31</w:t>
      </w:r>
      <w:r w:rsidRPr="00AE2FCC">
        <w:rPr>
          <w:rFonts w:eastAsia="標楷體" w:hint="eastAsia"/>
          <w:sz w:val="27"/>
          <w:szCs w:val="27"/>
          <w:u w:val="single"/>
        </w:rPr>
        <w:t>日</w:t>
      </w:r>
      <w:r w:rsidRPr="00456C02">
        <w:rPr>
          <w:rFonts w:eastAsia="標楷體" w:hint="eastAsia"/>
          <w:sz w:val="27"/>
          <w:szCs w:val="27"/>
          <w:u w:val="single"/>
        </w:rPr>
        <w:t>（</w:t>
      </w:r>
      <w:r w:rsidR="00391FAE">
        <w:rPr>
          <w:rFonts w:eastAsia="標楷體" w:hint="eastAsia"/>
          <w:sz w:val="27"/>
          <w:szCs w:val="27"/>
          <w:u w:val="single"/>
        </w:rPr>
        <w:t>四</w:t>
      </w:r>
      <w:r w:rsidRPr="00456C02">
        <w:rPr>
          <w:rFonts w:eastAsia="標楷體" w:hint="eastAsia"/>
          <w:sz w:val="27"/>
          <w:szCs w:val="27"/>
          <w:u w:val="single"/>
        </w:rPr>
        <w:t>）</w:t>
      </w:r>
      <w:r w:rsidRPr="00456C02">
        <w:rPr>
          <w:rFonts w:ascii="標楷體" w:eastAsia="標楷體" w:hAnsi="標楷體"/>
          <w:sz w:val="28"/>
          <w:szCs w:val="28"/>
        </w:rPr>
        <w:t>下午</w:t>
      </w:r>
      <w:r w:rsidRPr="00456C02">
        <w:rPr>
          <w:sz w:val="28"/>
          <w:szCs w:val="28"/>
        </w:rPr>
        <w:t>5</w:t>
      </w:r>
      <w:r w:rsidRPr="00456C02">
        <w:rPr>
          <w:rFonts w:ascii="標楷體" w:eastAsia="標楷體" w:hAnsi="標楷體"/>
          <w:sz w:val="28"/>
          <w:szCs w:val="28"/>
        </w:rPr>
        <w:t>時前寄(送)達「國立臺灣師範大學</w:t>
      </w:r>
      <w:r w:rsidRPr="00456C02">
        <w:rPr>
          <w:rFonts w:ascii="標楷體" w:eastAsia="標楷體" w:hAnsi="標楷體"/>
          <w:sz w:val="27"/>
          <w:szCs w:val="27"/>
        </w:rPr>
        <w:t>科技應用與人力資源發展學系</w:t>
      </w:r>
      <w:r w:rsidRPr="00456C02">
        <w:rPr>
          <w:rFonts w:ascii="標楷體" w:eastAsia="標楷體" w:hAnsi="標楷體"/>
          <w:sz w:val="28"/>
          <w:szCs w:val="28"/>
        </w:rPr>
        <w:t>」（10610臺北市大安區和平東路1段162號）收，逾期恕不受理</w:t>
      </w:r>
      <w:r w:rsidRPr="00456C02">
        <w:rPr>
          <w:rFonts w:ascii="標楷體" w:eastAsia="標楷體" w:hAnsi="標楷體"/>
          <w:sz w:val="27"/>
          <w:szCs w:val="27"/>
        </w:rPr>
        <w:t>；信封上請註明</w:t>
      </w:r>
      <w:r w:rsidRPr="00456C02">
        <w:rPr>
          <w:rFonts w:eastAsia="標楷體" w:hint="eastAsia"/>
          <w:sz w:val="27"/>
          <w:szCs w:val="27"/>
        </w:rPr>
        <w:t>「</w:t>
      </w:r>
      <w:r w:rsidRPr="00EC73EA">
        <w:rPr>
          <w:rFonts w:eastAsia="標楷體" w:hint="eastAsia"/>
          <w:sz w:val="27"/>
          <w:szCs w:val="27"/>
          <w:u w:val="single"/>
        </w:rPr>
        <w:t>人力資源相關</w:t>
      </w:r>
      <w:r w:rsidRPr="00456C02">
        <w:rPr>
          <w:rFonts w:eastAsia="標楷體" w:hint="eastAsia"/>
          <w:sz w:val="27"/>
          <w:szCs w:val="27"/>
          <w:u w:val="single"/>
        </w:rPr>
        <w:t>領域教師</w:t>
      </w:r>
      <w:r w:rsidRPr="00456C02">
        <w:rPr>
          <w:rFonts w:eastAsia="標楷體" w:hint="eastAsia"/>
          <w:sz w:val="27"/>
          <w:szCs w:val="27"/>
        </w:rPr>
        <w:t>」。</w:t>
      </w:r>
    </w:p>
    <w:p w:rsidR="00605F39" w:rsidRPr="00391FAE" w:rsidRDefault="00605F39" w:rsidP="00391FAE">
      <w:pPr>
        <w:pStyle w:val="a3"/>
        <w:numPr>
          <w:ilvl w:val="1"/>
          <w:numId w:val="30"/>
        </w:numPr>
        <w:spacing w:line="360" w:lineRule="exact"/>
        <w:ind w:leftChars="0" w:left="567" w:hanging="567"/>
        <w:rPr>
          <w:rFonts w:eastAsia="標楷體"/>
          <w:sz w:val="27"/>
          <w:szCs w:val="27"/>
        </w:rPr>
      </w:pPr>
      <w:r w:rsidRPr="00391FAE">
        <w:rPr>
          <w:rFonts w:eastAsia="標楷體" w:hint="eastAsia"/>
          <w:sz w:val="27"/>
          <w:szCs w:val="27"/>
        </w:rPr>
        <w:t>其他</w:t>
      </w:r>
    </w:p>
    <w:p w:rsidR="00605F39" w:rsidRDefault="00605F39" w:rsidP="00391FAE">
      <w:pPr>
        <w:suppressAutoHyphens/>
        <w:autoSpaceDN w:val="0"/>
        <w:spacing w:line="360" w:lineRule="exact"/>
        <w:ind w:leftChars="177" w:left="1132" w:hangingChars="262" w:hanging="707"/>
        <w:textAlignment w:val="baseline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) </w:t>
      </w:r>
      <w:r>
        <w:rPr>
          <w:rFonts w:ascii="標楷體" w:eastAsia="標楷體" w:hAnsi="標楷體"/>
          <w:sz w:val="27"/>
          <w:szCs w:val="27"/>
        </w:rPr>
        <w:t>本系將於</w:t>
      </w:r>
      <w:r w:rsidR="00391FAE">
        <w:rPr>
          <w:rFonts w:ascii="標楷體" w:eastAsia="標楷體" w:hAnsi="標楷體" w:hint="eastAsia"/>
          <w:sz w:val="27"/>
          <w:szCs w:val="27"/>
        </w:rPr>
        <w:t>112</w:t>
      </w:r>
      <w:r>
        <w:rPr>
          <w:rFonts w:ascii="標楷體" w:eastAsia="標楷體" w:hAnsi="標楷體"/>
          <w:sz w:val="27"/>
          <w:szCs w:val="27"/>
        </w:rPr>
        <w:t>年</w:t>
      </w:r>
      <w:r w:rsidR="00391FAE">
        <w:rPr>
          <w:rFonts w:ascii="標楷體" w:eastAsia="標楷體" w:hAnsi="標楷體" w:hint="eastAsia"/>
          <w:sz w:val="27"/>
          <w:szCs w:val="27"/>
        </w:rPr>
        <w:t>9</w:t>
      </w:r>
      <w:r>
        <w:rPr>
          <w:rFonts w:ascii="標楷體" w:eastAsia="標楷體" w:hAnsi="標楷體"/>
          <w:sz w:val="27"/>
          <w:szCs w:val="27"/>
        </w:rPr>
        <w:t>月後以電話通知初選合格人員前來面談（其他人員恕不另行通知）。所有應徵人員繳交資料恕不退件。</w:t>
      </w:r>
    </w:p>
    <w:p w:rsidR="00605F39" w:rsidRPr="00124833" w:rsidRDefault="00605F39" w:rsidP="00391FAE">
      <w:pPr>
        <w:suppressAutoHyphens/>
        <w:autoSpaceDN w:val="0"/>
        <w:spacing w:line="360" w:lineRule="exact"/>
        <w:ind w:leftChars="177" w:left="1132" w:hangingChars="262" w:hanging="707"/>
        <w:textAlignment w:val="baseline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(二) </w:t>
      </w:r>
      <w:r>
        <w:rPr>
          <w:rFonts w:ascii="標楷體" w:eastAsia="標楷體" w:hAnsi="標楷體"/>
          <w:sz w:val="27"/>
          <w:szCs w:val="27"/>
        </w:rPr>
        <w:t>應聘教師獲聘任後，需於</w:t>
      </w:r>
      <w:r>
        <w:rPr>
          <w:rFonts w:ascii="標楷體" w:eastAsia="標楷體" w:hAnsi="標楷體" w:hint="eastAsia"/>
          <w:sz w:val="27"/>
          <w:szCs w:val="27"/>
        </w:rPr>
        <w:t>來</w:t>
      </w:r>
      <w:r>
        <w:rPr>
          <w:rFonts w:ascii="標楷體" w:eastAsia="標楷體" w:hAnsi="標楷體"/>
          <w:sz w:val="27"/>
          <w:szCs w:val="27"/>
        </w:rPr>
        <w:t>校服務</w:t>
      </w:r>
      <w:r>
        <w:rPr>
          <w:rFonts w:ascii="標楷體" w:eastAsia="標楷體" w:hAnsi="標楷體" w:hint="eastAsia"/>
          <w:sz w:val="27"/>
          <w:szCs w:val="27"/>
        </w:rPr>
        <w:t>滿</w:t>
      </w:r>
      <w:r>
        <w:rPr>
          <w:rFonts w:ascii="標楷體" w:eastAsia="標楷體" w:hAnsi="標楷體"/>
          <w:sz w:val="27"/>
          <w:szCs w:val="27"/>
        </w:rPr>
        <w:t>三年</w:t>
      </w:r>
      <w:r>
        <w:rPr>
          <w:rFonts w:ascii="標楷體" w:eastAsia="標楷體" w:hAnsi="標楷體" w:hint="eastAsia"/>
          <w:sz w:val="27"/>
          <w:szCs w:val="27"/>
        </w:rPr>
        <w:t>之次學期(即第七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>
        <w:rPr>
          <w:rFonts w:ascii="標楷體" w:eastAsia="標楷體" w:hAnsi="標楷體" w:hint="eastAsia"/>
          <w:sz w:val="27"/>
          <w:szCs w:val="27"/>
        </w:rPr>
        <w:t>學期)須</w:t>
      </w:r>
      <w:r>
        <w:rPr>
          <w:rFonts w:ascii="標楷體" w:eastAsia="標楷體" w:hAnsi="標楷體"/>
          <w:b/>
          <w:sz w:val="27"/>
          <w:szCs w:val="27"/>
          <w:u w:val="single"/>
        </w:rPr>
        <w:t>通過評鑑，</w:t>
      </w:r>
      <w:r>
        <w:rPr>
          <w:rFonts w:ascii="標楷體" w:eastAsia="標楷體" w:hAnsi="標楷體"/>
          <w:sz w:val="27"/>
          <w:szCs w:val="27"/>
        </w:rPr>
        <w:t>並需於</w:t>
      </w:r>
      <w:r>
        <w:rPr>
          <w:rFonts w:ascii="標楷體" w:eastAsia="標楷體" w:hAnsi="標楷體"/>
          <w:b/>
          <w:sz w:val="27"/>
          <w:szCs w:val="27"/>
          <w:u w:val="single"/>
        </w:rPr>
        <w:t>六年內完成升等</w:t>
      </w:r>
      <w:r>
        <w:rPr>
          <w:rFonts w:ascii="標楷體" w:eastAsia="標楷體" w:hAnsi="標楷體"/>
          <w:b/>
          <w:sz w:val="27"/>
          <w:szCs w:val="27"/>
        </w:rPr>
        <w:t>。</w:t>
      </w:r>
    </w:p>
    <w:p w:rsidR="00391FAE" w:rsidRDefault="00391FAE" w:rsidP="00AD4267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p w:rsidR="00391FAE" w:rsidRDefault="00391FAE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391FAE" w:rsidRDefault="00391FAE" w:rsidP="00391FA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國立臺灣師範大學科技應用與人力資源發展學系</w:t>
      </w:r>
    </w:p>
    <w:p w:rsidR="00391FAE" w:rsidRDefault="00391FAE" w:rsidP="00391FAE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招聘助理教授以上專任教師基本資料表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1"/>
        <w:gridCol w:w="1245"/>
        <w:gridCol w:w="2520"/>
        <w:gridCol w:w="435"/>
        <w:gridCol w:w="465"/>
        <w:gridCol w:w="1260"/>
        <w:gridCol w:w="900"/>
        <w:gridCol w:w="1800"/>
      </w:tblGrid>
      <w:tr w:rsidR="00391FAE" w:rsidTr="00284028">
        <w:trPr>
          <w:trHeight w:val="7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  <w:p w:rsidR="00391FAE" w:rsidRPr="00E22425" w:rsidRDefault="00391FAE" w:rsidP="00284028">
            <w:pPr>
              <w:rPr>
                <w:rFonts w:eastAsia="標楷體"/>
                <w:sz w:val="16"/>
                <w:szCs w:val="16"/>
              </w:rPr>
            </w:pPr>
            <w:r w:rsidRPr="00E22425">
              <w:rPr>
                <w:rFonts w:eastAsia="標楷體" w:hint="eastAsia"/>
                <w:sz w:val="16"/>
                <w:szCs w:val="16"/>
              </w:rPr>
              <w:t>（免填）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E" w:rsidRDefault="00391FAE" w:rsidP="00284028">
            <w:pPr>
              <w:jc w:val="center"/>
              <w:rPr>
                <w:rFonts w:eastAsia="標楷體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E" w:rsidRDefault="00391FAE" w:rsidP="00284028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E" w:rsidRDefault="00391FAE" w:rsidP="002840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E" w:rsidRDefault="00391FAE" w:rsidP="002840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1FAE" w:rsidTr="00284028">
        <w:trPr>
          <w:trHeight w:val="151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主要學歷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AE" w:rsidRDefault="00391FAE" w:rsidP="00284028">
            <w:pPr>
              <w:tabs>
                <w:tab w:val="left" w:pos="173"/>
              </w:tabs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博士：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91FAE" w:rsidRDefault="00391FAE" w:rsidP="00284028">
            <w:pPr>
              <w:tabs>
                <w:tab w:val="left" w:pos="173"/>
              </w:tabs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碩士：</w:t>
            </w:r>
          </w:p>
          <w:p w:rsidR="00391FAE" w:rsidRDefault="00391FAE" w:rsidP="00284028">
            <w:pPr>
              <w:tabs>
                <w:tab w:val="left" w:pos="173"/>
              </w:tabs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學士：</w:t>
            </w:r>
          </w:p>
          <w:p w:rsidR="00391FAE" w:rsidRDefault="00391FAE" w:rsidP="00284028">
            <w:pPr>
              <w:tabs>
                <w:tab w:val="left" w:pos="173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※例：國立臺灣師範大學科技應用與人力資源發展學系博士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/>
                <w:sz w:val="22"/>
              </w:rPr>
              <w:t>2008.9-2012.7</w:t>
            </w:r>
            <w:r>
              <w:rPr>
                <w:rFonts w:eastAsia="標楷體" w:hint="eastAsia"/>
                <w:sz w:val="22"/>
              </w:rPr>
              <w:t>）</w:t>
            </w:r>
          </w:p>
        </w:tc>
      </w:tr>
      <w:tr w:rsidR="00391FAE" w:rsidTr="00284028">
        <w:trPr>
          <w:trHeight w:val="58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　　職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>※例：國立臺灣師範大學科技應用與人力資源發展學系專任助理教授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/>
                <w:sz w:val="22"/>
              </w:rPr>
              <w:t>20</w:t>
            </w: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.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迄今）</w:t>
            </w:r>
          </w:p>
        </w:tc>
      </w:tr>
      <w:tr w:rsidR="00391FAE" w:rsidTr="00284028">
        <w:trPr>
          <w:trHeight w:val="238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主要經歷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AE" w:rsidRDefault="00391FAE" w:rsidP="002840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>※請註明專、兼任及</w:t>
            </w:r>
            <w:proofErr w:type="gramStart"/>
            <w:r>
              <w:rPr>
                <w:rFonts w:eastAsia="標楷體" w:hint="eastAsia"/>
                <w:sz w:val="22"/>
              </w:rPr>
              <w:t>起迄</w:t>
            </w:r>
            <w:proofErr w:type="gramEnd"/>
            <w:r>
              <w:rPr>
                <w:rFonts w:eastAsia="標楷體" w:hint="eastAsia"/>
                <w:sz w:val="22"/>
              </w:rPr>
              <w:t>年月</w:t>
            </w:r>
          </w:p>
        </w:tc>
      </w:tr>
      <w:tr w:rsidR="00391FAE" w:rsidTr="00284028">
        <w:trPr>
          <w:trHeight w:val="55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論文題目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napToGrid w:val="0"/>
              <w:ind w:left="840" w:hangingChars="30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博士：</w:t>
            </w:r>
          </w:p>
          <w:p w:rsidR="00391FAE" w:rsidRDefault="00391FAE" w:rsidP="00284028">
            <w:pPr>
              <w:snapToGrid w:val="0"/>
              <w:ind w:left="840" w:hangingChars="300" w:hanging="84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碩士：</w:t>
            </w:r>
          </w:p>
        </w:tc>
      </w:tr>
      <w:tr w:rsidR="00391FAE" w:rsidTr="00284028">
        <w:trPr>
          <w:trHeight w:val="180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專長及</w:t>
            </w:r>
          </w:p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可授課科目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專長：</w:t>
            </w:r>
          </w:p>
          <w:p w:rsidR="00391FAE" w:rsidRDefault="00391FAE" w:rsidP="002840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AE" w:rsidRDefault="00391FAE" w:rsidP="0028402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可任教科目：</w:t>
            </w:r>
          </w:p>
          <w:p w:rsidR="00391FAE" w:rsidRDefault="00391FAE" w:rsidP="0028402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1FAE" w:rsidTr="00284028">
        <w:trPr>
          <w:trHeight w:val="4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教師證書</w:t>
            </w:r>
          </w:p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>※例：教授</w:t>
            </w:r>
            <w:r>
              <w:rPr>
                <w:rFonts w:eastAsia="標楷體"/>
                <w:sz w:val="22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2"/>
              </w:rPr>
              <w:t>教字第○</w:t>
            </w:r>
            <w:proofErr w:type="gramEnd"/>
            <w:r>
              <w:rPr>
                <w:rFonts w:eastAsia="標楷體" w:hint="eastAsia"/>
                <w:sz w:val="22"/>
              </w:rPr>
              <w:t>○號</w:t>
            </w:r>
          </w:p>
        </w:tc>
      </w:tr>
      <w:tr w:rsidR="00391FAE" w:rsidTr="00284028">
        <w:trPr>
          <w:trHeight w:val="75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近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著作目錄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1FAE" w:rsidTr="00284028">
        <w:trPr>
          <w:trHeight w:val="210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近三年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>主持</w:t>
            </w:r>
            <w:r>
              <w:rPr>
                <w:rFonts w:eastAsia="標楷體" w:hint="eastAsia"/>
                <w:sz w:val="28"/>
                <w:szCs w:val="28"/>
              </w:rPr>
              <w:t>國科會計畫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>※請按：計畫名稱</w:t>
            </w:r>
            <w:r>
              <w:rPr>
                <w:rFonts w:eastAsia="標楷體"/>
                <w:sz w:val="22"/>
              </w:rPr>
              <w:t xml:space="preserve"> / </w:t>
            </w:r>
            <w:r>
              <w:rPr>
                <w:rFonts w:eastAsia="標楷體" w:hint="eastAsia"/>
                <w:sz w:val="22"/>
              </w:rPr>
              <w:t>核定金額</w:t>
            </w:r>
            <w:r>
              <w:rPr>
                <w:rFonts w:eastAsia="標楷體"/>
                <w:sz w:val="22"/>
              </w:rPr>
              <w:t xml:space="preserve"> / </w:t>
            </w:r>
            <w:r>
              <w:rPr>
                <w:rFonts w:eastAsia="標楷體" w:hint="eastAsia"/>
                <w:sz w:val="22"/>
              </w:rPr>
              <w:t>執行期間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填寫。</w:t>
            </w:r>
          </w:p>
        </w:tc>
      </w:tr>
      <w:tr w:rsidR="00391FAE" w:rsidTr="00284028">
        <w:trPr>
          <w:trHeight w:val="87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Pr="00E22425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22425">
              <w:rPr>
                <w:rFonts w:eastAsia="標楷體" w:hint="eastAsia"/>
                <w:sz w:val="28"/>
                <w:szCs w:val="28"/>
              </w:rPr>
              <w:t>推薦信</w:t>
            </w:r>
          </w:p>
          <w:p w:rsidR="00391FAE" w:rsidRDefault="00391FAE" w:rsidP="002840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425">
              <w:rPr>
                <w:rFonts w:eastAsia="標楷體" w:hint="eastAsia"/>
              </w:rPr>
              <w:t>（兩封）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>※例：王小明教授</w:t>
            </w:r>
            <w:r>
              <w:rPr>
                <w:rFonts w:eastAsia="標楷體"/>
                <w:sz w:val="22"/>
              </w:rPr>
              <w:t xml:space="preserve"> / </w:t>
            </w:r>
            <w:r>
              <w:rPr>
                <w:rFonts w:eastAsia="標楷體" w:hint="eastAsia"/>
                <w:sz w:val="22"/>
              </w:rPr>
              <w:t>○○大學○○○○學系。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需</w:t>
            </w:r>
            <w:r>
              <w:rPr>
                <w:rFonts w:eastAsia="標楷體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封。</w:t>
            </w:r>
          </w:p>
        </w:tc>
      </w:tr>
      <w:tr w:rsidR="00391FAE" w:rsidTr="00284028">
        <w:trPr>
          <w:trHeight w:val="98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紙本繳交</w:t>
            </w:r>
          </w:p>
          <w:p w:rsidR="00391FAE" w:rsidRDefault="00391FAE" w:rsidP="00284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資料確認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□履歷表（不限格式）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□學經歷資格證明文件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 w:hint="eastAsia"/>
                <w:sz w:val="22"/>
              </w:rPr>
              <w:t>□近</w:t>
            </w:r>
            <w:r>
              <w:rPr>
                <w:rFonts w:eastAsia="標楷體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年獲國科會計畫清單</w:t>
            </w:r>
            <w:r>
              <w:rPr>
                <w:rFonts w:eastAsia="標楷體"/>
                <w:sz w:val="22"/>
              </w:rPr>
              <w:t xml:space="preserve">  </w:t>
            </w:r>
          </w:p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□研究成果著作目錄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□五年內代表著作全文</w:t>
            </w:r>
            <w:r>
              <w:rPr>
                <w:rFonts w:eastAsia="標楷體"/>
                <w:sz w:val="22"/>
              </w:rPr>
              <w:t xml:space="preserve">          </w:t>
            </w:r>
            <w:proofErr w:type="gramStart"/>
            <w:r>
              <w:rPr>
                <w:rFonts w:eastAsia="標楷體" w:hint="eastAsia"/>
                <w:sz w:val="22"/>
              </w:rPr>
              <w:t>□碩</w:t>
            </w:r>
            <w:proofErr w:type="gramEnd"/>
            <w:r>
              <w:rPr>
                <w:rFonts w:eastAsia="標楷體" w:hint="eastAsia"/>
                <w:sz w:val="22"/>
              </w:rPr>
              <w:t>、博士論文</w:t>
            </w:r>
          </w:p>
          <w:p w:rsidR="00391FAE" w:rsidRDefault="00391FAE" w:rsidP="00284028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□推薦函二封</w:t>
            </w:r>
            <w:r>
              <w:rPr>
                <w:rFonts w:eastAsia="標楷體"/>
                <w:sz w:val="22"/>
              </w:rPr>
              <w:t xml:space="preserve">         </w:t>
            </w:r>
            <w:r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/>
                <w:sz w:val="22"/>
              </w:rPr>
              <w:t xml:space="preserve">                        </w:t>
            </w:r>
            <w:r>
              <w:rPr>
                <w:rFonts w:eastAsia="標楷體" w:hint="eastAsia"/>
                <w:sz w:val="22"/>
              </w:rPr>
              <w:t>□其他</w:t>
            </w:r>
            <w:proofErr w:type="gramStart"/>
            <w:r>
              <w:rPr>
                <w:rFonts w:eastAsia="標楷體" w:hint="eastAsia"/>
                <w:sz w:val="22"/>
              </w:rPr>
              <w:t>有利備審資料</w:t>
            </w:r>
            <w:proofErr w:type="gramEnd"/>
          </w:p>
        </w:tc>
      </w:tr>
    </w:tbl>
    <w:p w:rsidR="001E04DB" w:rsidRPr="00391FAE" w:rsidRDefault="001E04DB" w:rsidP="00AD4267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sectPr w:rsidR="001E04DB" w:rsidRPr="00391FAE" w:rsidSect="00476D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29" w:rsidRDefault="00B43A29" w:rsidP="00FD5E3E">
      <w:r>
        <w:separator/>
      </w:r>
    </w:p>
  </w:endnote>
  <w:endnote w:type="continuationSeparator" w:id="0">
    <w:p w:rsidR="00B43A29" w:rsidRDefault="00B43A29" w:rsidP="00F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29" w:rsidRDefault="00B43A29" w:rsidP="00FD5E3E">
      <w:r>
        <w:separator/>
      </w:r>
    </w:p>
  </w:footnote>
  <w:footnote w:type="continuationSeparator" w:id="0">
    <w:p w:rsidR="00B43A29" w:rsidRDefault="00B43A29" w:rsidP="00FD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8F9"/>
      </v:shape>
    </w:pict>
  </w:numPicBullet>
  <w:abstractNum w:abstractNumId="0" w15:restartNumberingAfterBreak="0">
    <w:nsid w:val="00557405"/>
    <w:multiLevelType w:val="hybridMultilevel"/>
    <w:tmpl w:val="5C0A507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A41689A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B61F09"/>
    <w:multiLevelType w:val="multilevel"/>
    <w:tmpl w:val="90F46B8E"/>
    <w:lvl w:ilvl="0">
      <w:start w:val="1"/>
      <w:numFmt w:val="taiwaneseCountingThousand"/>
      <w:lvlText w:val="(%1)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02F77517"/>
    <w:multiLevelType w:val="hybridMultilevel"/>
    <w:tmpl w:val="B1DA687E"/>
    <w:lvl w:ilvl="0" w:tplc="E20438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A8032F"/>
    <w:multiLevelType w:val="hybridMultilevel"/>
    <w:tmpl w:val="BD7CBD2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3E78D68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136671"/>
    <w:multiLevelType w:val="hybridMultilevel"/>
    <w:tmpl w:val="ACD4CB9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3C2AA4"/>
    <w:multiLevelType w:val="hybridMultilevel"/>
    <w:tmpl w:val="0A2A3B46"/>
    <w:lvl w:ilvl="0" w:tplc="04090007">
      <w:start w:val="1"/>
      <w:numFmt w:val="bullet"/>
      <w:lvlText w:val=""/>
      <w:lvlPicBulletId w:val="0"/>
      <w:lvlJc w:val="left"/>
      <w:pPr>
        <w:ind w:left="1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1" w:hanging="480"/>
      </w:pPr>
      <w:rPr>
        <w:rFonts w:ascii="Wingdings" w:hAnsi="Wingdings" w:hint="default"/>
      </w:rPr>
    </w:lvl>
  </w:abstractNum>
  <w:abstractNum w:abstractNumId="6" w15:restartNumberingAfterBreak="0">
    <w:nsid w:val="19D35A67"/>
    <w:multiLevelType w:val="hybridMultilevel"/>
    <w:tmpl w:val="0D2E0472"/>
    <w:lvl w:ilvl="0" w:tplc="5312681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E632C750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94BA9"/>
    <w:multiLevelType w:val="hybridMultilevel"/>
    <w:tmpl w:val="97A04AA6"/>
    <w:lvl w:ilvl="0" w:tplc="DFC2B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03D75"/>
    <w:multiLevelType w:val="hybridMultilevel"/>
    <w:tmpl w:val="C924E5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473EE9"/>
    <w:multiLevelType w:val="hybridMultilevel"/>
    <w:tmpl w:val="4A9CD39E"/>
    <w:lvl w:ilvl="0" w:tplc="EDDCC4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F877AB"/>
    <w:multiLevelType w:val="hybridMultilevel"/>
    <w:tmpl w:val="423AF8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3D13F8"/>
    <w:multiLevelType w:val="hybridMultilevel"/>
    <w:tmpl w:val="A82AF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3F47F0"/>
    <w:multiLevelType w:val="hybridMultilevel"/>
    <w:tmpl w:val="F69C7BE2"/>
    <w:lvl w:ilvl="0" w:tplc="5312681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2F1A53"/>
    <w:multiLevelType w:val="hybridMultilevel"/>
    <w:tmpl w:val="136C67F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EDDCC4E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9727CA"/>
    <w:multiLevelType w:val="hybridMultilevel"/>
    <w:tmpl w:val="A65EF52A"/>
    <w:lvl w:ilvl="0" w:tplc="E38E42DA">
      <w:start w:val="1"/>
      <w:numFmt w:val="upperRoman"/>
      <w:lvlText w:val="%1."/>
      <w:lvlJc w:val="left"/>
      <w:pPr>
        <w:ind w:left="480" w:hanging="480"/>
      </w:pPr>
      <w:rPr>
        <w:rFonts w:ascii="Times New Roman" w:eastAsia="SimSun" w:hAnsi="Times New Roman" w:cs="Times New Roman"/>
      </w:rPr>
    </w:lvl>
    <w:lvl w:ilvl="1" w:tplc="701C46D6">
      <w:start w:val="1"/>
      <w:numFmt w:val="decimal"/>
      <w:lvlText w:val="%2."/>
      <w:lvlJc w:val="left"/>
      <w:pPr>
        <w:ind w:left="960" w:hanging="48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AB6A55"/>
    <w:multiLevelType w:val="hybridMultilevel"/>
    <w:tmpl w:val="0A3CF3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8811FE"/>
    <w:multiLevelType w:val="multilevel"/>
    <w:tmpl w:val="D33A03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6147E5"/>
    <w:multiLevelType w:val="hybridMultilevel"/>
    <w:tmpl w:val="A4FCE2B2"/>
    <w:lvl w:ilvl="0" w:tplc="04090007">
      <w:start w:val="1"/>
      <w:numFmt w:val="bullet"/>
      <w:lvlText w:val=""/>
      <w:lvlPicBulletId w:val="0"/>
      <w:lvlJc w:val="left"/>
      <w:pPr>
        <w:ind w:left="2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8" w:hanging="480"/>
      </w:pPr>
      <w:rPr>
        <w:rFonts w:ascii="Wingdings" w:hAnsi="Wingdings" w:hint="default"/>
      </w:rPr>
    </w:lvl>
  </w:abstractNum>
  <w:abstractNum w:abstractNumId="18" w15:restartNumberingAfterBreak="0">
    <w:nsid w:val="57785337"/>
    <w:multiLevelType w:val="hybridMultilevel"/>
    <w:tmpl w:val="728CE48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3E78D68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FB4B73"/>
    <w:multiLevelType w:val="hybridMultilevel"/>
    <w:tmpl w:val="5F64FD82"/>
    <w:lvl w:ilvl="0" w:tplc="DFC2B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B19DE"/>
    <w:multiLevelType w:val="hybridMultilevel"/>
    <w:tmpl w:val="27DA322A"/>
    <w:lvl w:ilvl="0" w:tplc="DFC2B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C2B30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612E86"/>
    <w:multiLevelType w:val="hybridMultilevel"/>
    <w:tmpl w:val="1C5A1726"/>
    <w:lvl w:ilvl="0" w:tplc="DFC2B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5948E6"/>
    <w:multiLevelType w:val="hybridMultilevel"/>
    <w:tmpl w:val="DB10A796"/>
    <w:lvl w:ilvl="0" w:tplc="5312681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A8C5A59"/>
    <w:multiLevelType w:val="hybridMultilevel"/>
    <w:tmpl w:val="B77ED3F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A41689A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AE337B"/>
    <w:multiLevelType w:val="hybridMultilevel"/>
    <w:tmpl w:val="7B6C53B6"/>
    <w:lvl w:ilvl="0" w:tplc="DFC2B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C2B30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1E77A7"/>
    <w:multiLevelType w:val="hybridMultilevel"/>
    <w:tmpl w:val="2264D85C"/>
    <w:lvl w:ilvl="0" w:tplc="DFC2B30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F3B7AFD"/>
    <w:multiLevelType w:val="hybridMultilevel"/>
    <w:tmpl w:val="42985244"/>
    <w:lvl w:ilvl="0" w:tplc="5312681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C53770"/>
    <w:multiLevelType w:val="hybridMultilevel"/>
    <w:tmpl w:val="1C680D86"/>
    <w:lvl w:ilvl="0" w:tplc="DFC2B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B82915"/>
    <w:multiLevelType w:val="hybridMultilevel"/>
    <w:tmpl w:val="7304BA8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A431E85"/>
    <w:multiLevelType w:val="hybridMultilevel"/>
    <w:tmpl w:val="60867DBE"/>
    <w:lvl w:ilvl="0" w:tplc="DFC2B30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29"/>
  </w:num>
  <w:num w:numId="3">
    <w:abstractNumId w:val="15"/>
  </w:num>
  <w:num w:numId="4">
    <w:abstractNumId w:val="28"/>
  </w:num>
  <w:num w:numId="5">
    <w:abstractNumId w:val="22"/>
  </w:num>
  <w:num w:numId="6">
    <w:abstractNumId w:val="26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18"/>
  </w:num>
  <w:num w:numId="12">
    <w:abstractNumId w:val="0"/>
  </w:num>
  <w:num w:numId="13">
    <w:abstractNumId w:val="3"/>
  </w:num>
  <w:num w:numId="14">
    <w:abstractNumId w:val="23"/>
  </w:num>
  <w:num w:numId="15">
    <w:abstractNumId w:val="25"/>
  </w:num>
  <w:num w:numId="16">
    <w:abstractNumId w:val="27"/>
  </w:num>
  <w:num w:numId="17">
    <w:abstractNumId w:val="20"/>
  </w:num>
  <w:num w:numId="18">
    <w:abstractNumId w:val="7"/>
  </w:num>
  <w:num w:numId="19">
    <w:abstractNumId w:val="24"/>
  </w:num>
  <w:num w:numId="20">
    <w:abstractNumId w:val="8"/>
  </w:num>
  <w:num w:numId="21">
    <w:abstractNumId w:val="9"/>
  </w:num>
  <w:num w:numId="22">
    <w:abstractNumId w:val="11"/>
  </w:num>
  <w:num w:numId="23">
    <w:abstractNumId w:val="10"/>
  </w:num>
  <w:num w:numId="24">
    <w:abstractNumId w:val="5"/>
  </w:num>
  <w:num w:numId="25">
    <w:abstractNumId w:val="17"/>
  </w:num>
  <w:num w:numId="26">
    <w:abstractNumId w:val="16"/>
  </w:num>
  <w:num w:numId="27">
    <w:abstractNumId w:val="19"/>
  </w:num>
  <w:num w:numId="28">
    <w:abstractNumId w:val="1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94"/>
    <w:rsid w:val="000477F2"/>
    <w:rsid w:val="00074CE7"/>
    <w:rsid w:val="000F0A85"/>
    <w:rsid w:val="0014230A"/>
    <w:rsid w:val="0018483C"/>
    <w:rsid w:val="001E04DB"/>
    <w:rsid w:val="001E2D18"/>
    <w:rsid w:val="0025163C"/>
    <w:rsid w:val="002801E7"/>
    <w:rsid w:val="002809C3"/>
    <w:rsid w:val="002E71CE"/>
    <w:rsid w:val="002F658D"/>
    <w:rsid w:val="003052E1"/>
    <w:rsid w:val="00345E18"/>
    <w:rsid w:val="00371C77"/>
    <w:rsid w:val="00391FAE"/>
    <w:rsid w:val="003E0E18"/>
    <w:rsid w:val="003F4252"/>
    <w:rsid w:val="003F5DA2"/>
    <w:rsid w:val="00411F42"/>
    <w:rsid w:val="0047536A"/>
    <w:rsid w:val="00476D95"/>
    <w:rsid w:val="004C2A70"/>
    <w:rsid w:val="004D0877"/>
    <w:rsid w:val="0051117B"/>
    <w:rsid w:val="005D6364"/>
    <w:rsid w:val="00605F39"/>
    <w:rsid w:val="00646566"/>
    <w:rsid w:val="0066057E"/>
    <w:rsid w:val="00671379"/>
    <w:rsid w:val="00690A96"/>
    <w:rsid w:val="00693982"/>
    <w:rsid w:val="006C5124"/>
    <w:rsid w:val="006D0274"/>
    <w:rsid w:val="00722396"/>
    <w:rsid w:val="00725B06"/>
    <w:rsid w:val="007A1EBF"/>
    <w:rsid w:val="007B04C1"/>
    <w:rsid w:val="007F4692"/>
    <w:rsid w:val="008747F2"/>
    <w:rsid w:val="008E708E"/>
    <w:rsid w:val="00966E2D"/>
    <w:rsid w:val="009C373C"/>
    <w:rsid w:val="00A57740"/>
    <w:rsid w:val="00A60925"/>
    <w:rsid w:val="00A6285F"/>
    <w:rsid w:val="00A8749D"/>
    <w:rsid w:val="00AD4267"/>
    <w:rsid w:val="00B131F2"/>
    <w:rsid w:val="00B43A29"/>
    <w:rsid w:val="00B50707"/>
    <w:rsid w:val="00B610D2"/>
    <w:rsid w:val="00B86338"/>
    <w:rsid w:val="00BA4B4B"/>
    <w:rsid w:val="00BB1D9F"/>
    <w:rsid w:val="00BB7694"/>
    <w:rsid w:val="00BF05DF"/>
    <w:rsid w:val="00C060D0"/>
    <w:rsid w:val="00D4138B"/>
    <w:rsid w:val="00D95EFF"/>
    <w:rsid w:val="00DC66FE"/>
    <w:rsid w:val="00DD32DA"/>
    <w:rsid w:val="00EB4400"/>
    <w:rsid w:val="00F13FD6"/>
    <w:rsid w:val="00F22D79"/>
    <w:rsid w:val="00FB32C4"/>
    <w:rsid w:val="00FD163A"/>
    <w:rsid w:val="00FD5E3E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DB907-72A4-4A77-832E-2D5F34C0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9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Strong"/>
    <w:basedOn w:val="a0"/>
    <w:uiPriority w:val="22"/>
    <w:qFormat/>
    <w:rsid w:val="001423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6E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E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5E3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507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rsid w:val="00605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123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s.itc.ntnu.edu.tw/HireApp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B831-694E-43BF-8A0B-85438A9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S513</cp:lastModifiedBy>
  <cp:revision>3</cp:revision>
  <cp:lastPrinted>2022-10-27T07:34:00Z</cp:lastPrinted>
  <dcterms:created xsi:type="dcterms:W3CDTF">2023-07-25T02:29:00Z</dcterms:created>
  <dcterms:modified xsi:type="dcterms:W3CDTF">2023-07-25T02:32:00Z</dcterms:modified>
</cp:coreProperties>
</file>